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2D4" w:rsidRPr="00161CA5" w:rsidRDefault="00161CA5" w:rsidP="004B4EC0">
      <w:pPr>
        <w:spacing w:line="276" w:lineRule="auto"/>
        <w:rPr>
          <w:rFonts w:ascii="HelveticaNeueLT Std Lt" w:hAnsi="HelveticaNeueLT Std Lt"/>
        </w:rPr>
      </w:pPr>
      <w:r w:rsidRPr="00161CA5">
        <w:rPr>
          <w:rFonts w:ascii="HelveticaNeueLT Std Lt" w:hAnsi="HelveticaNeueLT Std Lt"/>
        </w:rPr>
        <w:t>SECTION 096</w:t>
      </w:r>
      <w:r w:rsidR="00D040FB">
        <w:rPr>
          <w:rFonts w:ascii="HelveticaNeueLT Std Lt" w:hAnsi="HelveticaNeueLT Std Lt"/>
        </w:rPr>
        <w:t>8</w:t>
      </w:r>
      <w:r w:rsidRPr="00161CA5">
        <w:rPr>
          <w:rFonts w:ascii="HelveticaNeueLT Std Lt" w:hAnsi="HelveticaNeueLT Std Lt"/>
        </w:rPr>
        <w:t>1</w:t>
      </w:r>
      <w:r w:rsidR="00865796">
        <w:rPr>
          <w:rFonts w:ascii="HelveticaNeueLT Std Lt" w:hAnsi="HelveticaNeueLT Std Lt"/>
        </w:rPr>
        <w:t>3</w:t>
      </w:r>
      <w:r w:rsidRPr="00161CA5">
        <w:rPr>
          <w:rFonts w:ascii="HelveticaNeueLT Std Lt" w:hAnsi="HelveticaNeueLT Std Lt"/>
        </w:rPr>
        <w:t xml:space="preserve"> – </w:t>
      </w:r>
      <w:r w:rsidR="00865796">
        <w:rPr>
          <w:rFonts w:ascii="HelveticaNeueLT Std Lt" w:hAnsi="HelveticaNeueLT Std Lt"/>
        </w:rPr>
        <w:t>TILE</w:t>
      </w:r>
      <w:r w:rsidR="00D040FB">
        <w:rPr>
          <w:rFonts w:ascii="HelveticaNeueLT Std Lt" w:hAnsi="HelveticaNeueLT Std Lt"/>
        </w:rPr>
        <w:t xml:space="preserve"> CARPETING</w:t>
      </w:r>
    </w:p>
    <w:p w:rsidR="00161CA5" w:rsidRDefault="00161CA5" w:rsidP="004B4EC0">
      <w:pPr>
        <w:spacing w:after="0" w:line="276" w:lineRule="auto"/>
        <w:rPr>
          <w:rFonts w:ascii="HelveticaNeueLT Std Lt" w:hAnsi="HelveticaNeueLT Std Lt"/>
          <w:b/>
        </w:rPr>
      </w:pPr>
      <w:r w:rsidRPr="00C158B4">
        <w:rPr>
          <w:rFonts w:ascii="HelveticaNeueLT Std Lt" w:hAnsi="HelveticaNeueLT Std Lt"/>
          <w:b/>
        </w:rPr>
        <w:t>PART 1 – GENERAL</w:t>
      </w:r>
    </w:p>
    <w:p w:rsidR="00623999" w:rsidRPr="00C158B4" w:rsidRDefault="00623999" w:rsidP="004B4EC0">
      <w:pPr>
        <w:spacing w:after="0" w:line="276" w:lineRule="auto"/>
        <w:rPr>
          <w:rFonts w:ascii="HelveticaNeueLT Std Lt" w:hAnsi="HelveticaNeueLT Std Lt"/>
          <w:b/>
        </w:rPr>
      </w:pPr>
    </w:p>
    <w:p w:rsidR="00865796" w:rsidRDefault="00865796" w:rsidP="00865796">
      <w:pPr>
        <w:pStyle w:val="ListParagraph"/>
        <w:numPr>
          <w:ilvl w:val="0"/>
          <w:numId w:val="1"/>
        </w:numPr>
        <w:spacing w:after="0" w:line="276" w:lineRule="auto"/>
        <w:rPr>
          <w:rFonts w:ascii="HelveticaNeueLT Std Lt" w:hAnsi="HelveticaNeueLT Std Lt"/>
        </w:rPr>
      </w:pPr>
      <w:r>
        <w:rPr>
          <w:rFonts w:ascii="HelveticaNeueLT Std Lt" w:hAnsi="HelveticaNeueLT Std Lt"/>
        </w:rPr>
        <w:t>RELATED DOCUMENTS</w:t>
      </w:r>
    </w:p>
    <w:p w:rsidR="00865796" w:rsidRPr="00865796" w:rsidRDefault="00865796" w:rsidP="00865796">
      <w:pPr>
        <w:pStyle w:val="ListParagraph"/>
        <w:numPr>
          <w:ilvl w:val="1"/>
          <w:numId w:val="1"/>
        </w:numPr>
        <w:spacing w:after="0" w:line="276" w:lineRule="auto"/>
        <w:rPr>
          <w:rFonts w:ascii="HelveticaNeueLT Std Lt" w:hAnsi="HelveticaNeueLT Std Lt"/>
        </w:rPr>
      </w:pPr>
      <w:r w:rsidRPr="00865796">
        <w:rPr>
          <w:rFonts w:ascii="HelveticaNeueLT Std Lt" w:hAnsi="HelveticaNeueLT Std Lt"/>
        </w:rPr>
        <w:t>Division 01 Specification Sections</w:t>
      </w:r>
    </w:p>
    <w:p w:rsidR="00865796" w:rsidRDefault="00865796"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SUMMARY</w:t>
      </w:r>
    </w:p>
    <w:p w:rsidR="00865796" w:rsidRDefault="00865796" w:rsidP="00865796">
      <w:pPr>
        <w:pStyle w:val="ListParagraph"/>
        <w:numPr>
          <w:ilvl w:val="1"/>
          <w:numId w:val="1"/>
        </w:numPr>
        <w:spacing w:after="0" w:line="276" w:lineRule="auto"/>
        <w:rPr>
          <w:rFonts w:ascii="HelveticaNeueLT Std Lt" w:hAnsi="HelveticaNeueLT Std Lt"/>
        </w:rPr>
      </w:pPr>
      <w:r w:rsidRPr="00865796">
        <w:rPr>
          <w:rFonts w:ascii="HelveticaNeueLT Std Lt" w:hAnsi="HelveticaNeueLT Std Lt"/>
        </w:rPr>
        <w:t>This section relates to carpet tile</w:t>
      </w:r>
      <w:r>
        <w:rPr>
          <w:rFonts w:ascii="HelveticaNeueLT Std Lt" w:hAnsi="HelveticaNeueLT Std Lt"/>
        </w:rPr>
        <w:t>.</w:t>
      </w:r>
    </w:p>
    <w:p w:rsidR="00865796" w:rsidRDefault="00865796"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PREINSTALLATION MEETINGS</w:t>
      </w:r>
    </w:p>
    <w:p w:rsidR="00865796" w:rsidRPr="00865796" w:rsidRDefault="00865796" w:rsidP="00865796">
      <w:pPr>
        <w:pStyle w:val="ListParagraph"/>
        <w:numPr>
          <w:ilvl w:val="1"/>
          <w:numId w:val="1"/>
        </w:numPr>
        <w:spacing w:after="0" w:line="276" w:lineRule="auto"/>
        <w:rPr>
          <w:rFonts w:ascii="HelveticaNeueLT Std Lt" w:hAnsi="HelveticaNeueLT Std Lt"/>
        </w:rPr>
      </w:pPr>
      <w:r>
        <w:rPr>
          <w:rFonts w:ascii="HelveticaNeueLT Std Lt" w:hAnsi="HelveticaNeueLT Std Lt"/>
        </w:rPr>
        <w:t>Conducted at (insert time, location and key contact).</w:t>
      </w:r>
    </w:p>
    <w:p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SUBMITTALS</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Product Specification</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Specification for Adhesive</w:t>
      </w:r>
    </w:p>
    <w:p w:rsidR="00161CA5" w:rsidRPr="00131C1C" w:rsidRDefault="00D040FB"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Shop Drawings</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Samples</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Schedule</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Qualifications for Installer</w:t>
      </w:r>
    </w:p>
    <w:p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CLOSEOUT SUBMITTALS</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Maintenance Instructions</w:t>
      </w:r>
    </w:p>
    <w:p w:rsidR="00CE17AA" w:rsidRPr="00131C1C" w:rsidRDefault="00850EED" w:rsidP="00D040FB">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Warranty</w:t>
      </w:r>
      <w:r w:rsidR="00D040FB">
        <w:rPr>
          <w:rFonts w:ascii="HelveticaNeueLT Std Lt" w:hAnsi="HelveticaNeueLT Std Lt"/>
        </w:rPr>
        <w:t xml:space="preserve"> Documents</w:t>
      </w:r>
    </w:p>
    <w:p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QUALITY ASSURANCE</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Environmental:</w:t>
      </w:r>
    </w:p>
    <w:p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Green Label Plus Certified</w:t>
      </w:r>
    </w:p>
    <w:p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Cradle to Cradle Certified Gold</w:t>
      </w:r>
    </w:p>
    <w:p w:rsidR="000C3B2B" w:rsidRDefault="000C3B2B"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NSF 140 Gold</w:t>
      </w:r>
    </w:p>
    <w:p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Health Product Declaration</w:t>
      </w:r>
    </w:p>
    <w:p w:rsidR="000C3B2B" w:rsidRDefault="000C3B2B"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Declare Label, red list compliant</w:t>
      </w:r>
    </w:p>
    <w:p w:rsidR="00575479" w:rsidRDefault="00575479"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No PVC components</w:t>
      </w:r>
    </w:p>
    <w:p w:rsidR="00161CA5"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 xml:space="preserve">Installer Qualifications: </w:t>
      </w:r>
      <w:r w:rsidR="00A67B0E" w:rsidRPr="00131C1C">
        <w:rPr>
          <w:rFonts w:ascii="HelveticaNeueLT Std Lt" w:hAnsi="HelveticaNeueLT Std Lt"/>
        </w:rPr>
        <w:t xml:space="preserve">Installer who has been trained in the installation of </w:t>
      </w:r>
      <w:r w:rsidR="000C3B2B">
        <w:rPr>
          <w:rFonts w:ascii="HelveticaNeueLT Std Lt" w:hAnsi="HelveticaNeueLT Std Lt"/>
        </w:rPr>
        <w:t>carpet tile</w:t>
      </w:r>
      <w:r w:rsidR="00A67B0E" w:rsidRPr="00131C1C">
        <w:rPr>
          <w:rFonts w:ascii="HelveticaNeueLT Std Lt" w:hAnsi="HelveticaNeueLT Std Lt"/>
        </w:rPr>
        <w:t xml:space="preserve">. </w:t>
      </w:r>
    </w:p>
    <w:p w:rsidR="000C3B2B" w:rsidRDefault="000C3B2B"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Manufacturer Qualifications</w:t>
      </w:r>
    </w:p>
    <w:p w:rsidR="000C3B2B" w:rsidRDefault="000C3B2B" w:rsidP="000C3B2B">
      <w:pPr>
        <w:pStyle w:val="ListParagraph"/>
        <w:numPr>
          <w:ilvl w:val="2"/>
          <w:numId w:val="1"/>
        </w:numPr>
        <w:spacing w:after="0" w:line="276" w:lineRule="auto"/>
        <w:rPr>
          <w:rFonts w:ascii="HelveticaNeueLT Std Lt" w:hAnsi="HelveticaNeueLT Std Lt"/>
        </w:rPr>
      </w:pPr>
      <w:r>
        <w:rPr>
          <w:rFonts w:ascii="HelveticaNeueLT Std Lt" w:hAnsi="HelveticaNeueLT Std Lt"/>
        </w:rPr>
        <w:t>ISO 1400l</w:t>
      </w:r>
    </w:p>
    <w:p w:rsidR="000C3B2B" w:rsidRDefault="000C3B2B" w:rsidP="000C3B2B">
      <w:pPr>
        <w:pStyle w:val="ListParagraph"/>
        <w:numPr>
          <w:ilvl w:val="2"/>
          <w:numId w:val="1"/>
        </w:numPr>
        <w:spacing w:after="0" w:line="276" w:lineRule="auto"/>
        <w:rPr>
          <w:rFonts w:ascii="HelveticaNeueLT Std Lt" w:hAnsi="HelveticaNeueLT Std Lt"/>
        </w:rPr>
      </w:pPr>
      <w:r>
        <w:rPr>
          <w:rFonts w:ascii="HelveticaNeueLT Std Lt" w:hAnsi="HelveticaNeueLT Std Lt"/>
        </w:rPr>
        <w:t>ISO 9001</w:t>
      </w:r>
    </w:p>
    <w:p w:rsidR="000C3B2B" w:rsidRPr="000C3B2B" w:rsidRDefault="000C3B2B" w:rsidP="000C3B2B">
      <w:pPr>
        <w:pStyle w:val="ListParagraph"/>
        <w:numPr>
          <w:ilvl w:val="2"/>
          <w:numId w:val="1"/>
        </w:numPr>
        <w:rPr>
          <w:rFonts w:ascii="HelveticaNeueLT Std Lt" w:hAnsi="HelveticaNeueLT Std Lt"/>
        </w:rPr>
      </w:pPr>
      <w:r w:rsidRPr="000C3B2B">
        <w:rPr>
          <w:rFonts w:ascii="HelveticaNeueLT Std Lt" w:hAnsi="HelveticaNeueLT Std Lt"/>
        </w:rPr>
        <w:t xml:space="preserve">Reclamation Program: </w:t>
      </w:r>
      <w:r>
        <w:rPr>
          <w:rFonts w:ascii="HelveticaNeueLT Std Lt" w:hAnsi="HelveticaNeueLT Std Lt"/>
        </w:rPr>
        <w:t xml:space="preserve">Will recycle EcoWorx </w:t>
      </w:r>
      <w:r w:rsidRPr="000C3B2B">
        <w:rPr>
          <w:rFonts w:ascii="HelveticaNeueLT Std Lt" w:hAnsi="HelveticaNeueLT Std Lt"/>
        </w:rPr>
        <w:t xml:space="preserve">carpet tile free of charge for quantities of 500 </w:t>
      </w:r>
      <w:r>
        <w:rPr>
          <w:rFonts w:ascii="HelveticaNeueLT Std Lt" w:hAnsi="HelveticaNeueLT Std Lt"/>
        </w:rPr>
        <w:t>SY</w:t>
      </w:r>
      <w:r w:rsidRPr="000C3B2B">
        <w:rPr>
          <w:rFonts w:ascii="HelveticaNeueLT Std Lt" w:hAnsi="HelveticaNeueLT Std Lt"/>
        </w:rPr>
        <w:t xml:space="preserve"> (418 </w:t>
      </w:r>
      <w:r>
        <w:rPr>
          <w:rFonts w:ascii="HelveticaNeueLT Std Lt" w:hAnsi="HelveticaNeueLT Std Lt"/>
        </w:rPr>
        <w:t>SM</w:t>
      </w:r>
      <w:r w:rsidRPr="000C3B2B">
        <w:rPr>
          <w:rFonts w:ascii="HelveticaNeueLT Std Lt" w:hAnsi="HelveticaNeueLT Std Lt"/>
        </w:rPr>
        <w:t xml:space="preserve">) or more within continental United States and Canada or 5000 </w:t>
      </w:r>
      <w:r>
        <w:rPr>
          <w:rFonts w:ascii="HelveticaNeueLT Std Lt" w:hAnsi="HelveticaNeueLT Std Lt"/>
        </w:rPr>
        <w:t>SY</w:t>
      </w:r>
      <w:r w:rsidRPr="000C3B2B">
        <w:rPr>
          <w:rFonts w:ascii="HelveticaNeueLT Std Lt" w:hAnsi="HelveticaNeueLT Std Lt"/>
        </w:rPr>
        <w:t xml:space="preserve"> (4180 </w:t>
      </w:r>
      <w:r>
        <w:rPr>
          <w:rFonts w:ascii="HelveticaNeueLT Std Lt" w:hAnsi="HelveticaNeueLT Std Lt"/>
        </w:rPr>
        <w:t>SM</w:t>
      </w:r>
      <w:r w:rsidRPr="000C3B2B">
        <w:rPr>
          <w:rFonts w:ascii="HelveticaNeueLT Std Lt" w:hAnsi="HelveticaNeueLT Std Lt"/>
        </w:rPr>
        <w:t>) globally.</w:t>
      </w:r>
    </w:p>
    <w:p w:rsidR="00A67B0E" w:rsidRPr="00131C1C" w:rsidRDefault="00A67B0E"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Mockups</w:t>
      </w:r>
      <w:r w:rsidR="000016CE">
        <w:rPr>
          <w:rFonts w:ascii="HelveticaNeueLT Std Lt" w:hAnsi="HelveticaNeueLT Std Lt"/>
        </w:rPr>
        <w:t xml:space="preserve"> at desi</w:t>
      </w:r>
      <w:r w:rsidRPr="00131C1C">
        <w:rPr>
          <w:rFonts w:ascii="HelveticaNeueLT Std Lt" w:hAnsi="HelveticaNeueLT Std Lt"/>
        </w:rPr>
        <w:t>gnated location for architect review and approval.</w:t>
      </w:r>
    </w:p>
    <w:p w:rsidR="00CE17AA" w:rsidRPr="00131C1C" w:rsidRDefault="00CE17AA"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MATERIAL STORAGE AND HANDLING</w:t>
      </w:r>
    </w:p>
    <w:p w:rsidR="007E1F4C" w:rsidRPr="00EB34B2" w:rsidRDefault="007E1F4C" w:rsidP="004B4EC0">
      <w:pPr>
        <w:pStyle w:val="ListParagraph"/>
        <w:numPr>
          <w:ilvl w:val="1"/>
          <w:numId w:val="1"/>
        </w:numPr>
        <w:spacing w:after="0" w:line="276" w:lineRule="auto"/>
        <w:rPr>
          <w:rFonts w:ascii="HelveticaNeueLT Std Lt" w:hAnsi="HelveticaNeueLT Std Lt"/>
        </w:rPr>
      </w:pPr>
      <w:r w:rsidRPr="00EB34B2">
        <w:rPr>
          <w:rFonts w:ascii="HelveticaNeueLT Std Lt" w:hAnsi="HelveticaNeueLT Std Lt"/>
        </w:rPr>
        <w:t xml:space="preserve">Store </w:t>
      </w:r>
      <w:r w:rsidR="00EB34B2" w:rsidRPr="00EB34B2">
        <w:rPr>
          <w:rFonts w:ascii="HelveticaNeueLT Std Lt" w:hAnsi="HelveticaNeueLT Std Lt"/>
        </w:rPr>
        <w:t xml:space="preserve">rolls </w:t>
      </w:r>
      <w:r w:rsidRPr="00EB34B2">
        <w:rPr>
          <w:rFonts w:ascii="HelveticaNeueLT Std Lt" w:hAnsi="HelveticaNeueLT Std Lt"/>
        </w:rPr>
        <w:t>on a flat surface</w:t>
      </w:r>
      <w:r w:rsidR="00EB34B2" w:rsidRPr="00EB34B2">
        <w:rPr>
          <w:rFonts w:ascii="HelveticaNeueLT Std Lt" w:hAnsi="HelveticaNeueLT Std Lt"/>
        </w:rPr>
        <w:t xml:space="preserve">, </w:t>
      </w:r>
      <w:r w:rsidRPr="00EB34B2">
        <w:rPr>
          <w:rFonts w:ascii="HelveticaNeueLT Std Lt" w:hAnsi="HelveticaNeueLT Std Lt"/>
        </w:rPr>
        <w:t>away from vents and direct sunlight.</w:t>
      </w:r>
    </w:p>
    <w:p w:rsidR="004B4EC0" w:rsidRPr="00417FF2" w:rsidRDefault="004B4EC0"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Store in protected dry conditions between 65 and 85 degrees.</w:t>
      </w:r>
    </w:p>
    <w:p w:rsidR="000016CE" w:rsidRDefault="007E1F4C" w:rsidP="000016CE">
      <w:pPr>
        <w:pStyle w:val="ListParagraph"/>
        <w:numPr>
          <w:ilvl w:val="0"/>
          <w:numId w:val="1"/>
        </w:numPr>
        <w:spacing w:after="0" w:line="276" w:lineRule="auto"/>
        <w:rPr>
          <w:rFonts w:ascii="HelveticaNeueLT Std Lt" w:hAnsi="HelveticaNeueLT Std Lt"/>
        </w:rPr>
      </w:pPr>
      <w:r>
        <w:rPr>
          <w:rFonts w:ascii="HelveticaNeueLT Std Lt" w:hAnsi="HelveticaNeueLT Std Lt"/>
        </w:rPr>
        <w:t>SITE</w:t>
      </w:r>
      <w:r w:rsidR="00850EED" w:rsidRPr="00131C1C">
        <w:rPr>
          <w:rFonts w:ascii="HelveticaNeueLT Std Lt" w:hAnsi="HelveticaNeueLT Std Lt"/>
        </w:rPr>
        <w:t xml:space="preserve"> CONDITIONS</w:t>
      </w:r>
    </w:p>
    <w:p w:rsidR="000016CE" w:rsidRPr="000016CE" w:rsidRDefault="000016CE" w:rsidP="000016CE">
      <w:pPr>
        <w:pStyle w:val="ListParagraph"/>
        <w:spacing w:after="0" w:line="276" w:lineRule="auto"/>
        <w:rPr>
          <w:rFonts w:ascii="HelveticaNeueLT Std Lt" w:hAnsi="HelveticaNeueLT Std Lt"/>
        </w:rPr>
      </w:pPr>
      <w:r w:rsidRPr="000016CE">
        <w:rPr>
          <w:rFonts w:ascii="HelveticaNeueLT Std Lt" w:hAnsi="HelveticaNeueLT Std Lt"/>
        </w:rPr>
        <w:t>The following conditions must be maintained for 24 hours prior to, during and permanently after installation:</w:t>
      </w:r>
    </w:p>
    <w:p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HVAC</w:t>
      </w:r>
      <w:r>
        <w:rPr>
          <w:rFonts w:ascii="HelveticaNeueLT Std Lt" w:hAnsi="HelveticaNeueLT Std Lt"/>
        </w:rPr>
        <w:t xml:space="preserve"> </w:t>
      </w:r>
      <w:r w:rsidRPr="000016CE">
        <w:rPr>
          <w:rFonts w:ascii="HelveticaNeueLT Std Lt" w:hAnsi="HelveticaNeueLT Std Lt"/>
        </w:rPr>
        <w:t>System</w:t>
      </w:r>
      <w:r>
        <w:rPr>
          <w:rFonts w:ascii="HelveticaNeueLT Std Lt" w:hAnsi="HelveticaNeueLT Std Lt"/>
        </w:rPr>
        <w:t xml:space="preserve"> m</w:t>
      </w:r>
      <w:r w:rsidRPr="000016CE">
        <w:rPr>
          <w:rFonts w:ascii="HelveticaNeueLT Std Lt" w:hAnsi="HelveticaNeueLT Std Lt"/>
        </w:rPr>
        <w:t>ust be operational.</w:t>
      </w:r>
    </w:p>
    <w:p w:rsid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 xml:space="preserve">The installation site, carpet and adhesive must be between </w:t>
      </w:r>
      <w:r w:rsidR="000C3B2B">
        <w:rPr>
          <w:rFonts w:ascii="HelveticaNeueLT Std Lt" w:hAnsi="HelveticaNeueLT Std Lt"/>
        </w:rPr>
        <w:t>50</w:t>
      </w:r>
      <w:r w:rsidRPr="000016CE">
        <w:rPr>
          <w:rFonts w:ascii="HelveticaNeueLT Std Lt" w:hAnsi="HelveticaNeueLT Std Lt"/>
        </w:rPr>
        <w:t xml:space="preserve">°F and 95°F. </w:t>
      </w:r>
    </w:p>
    <w:p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lastRenderedPageBreak/>
        <w:t>The installation site’s ambient relative humidity</w:t>
      </w:r>
      <w:r>
        <w:rPr>
          <w:rFonts w:ascii="HelveticaNeueLT Std Lt" w:hAnsi="HelveticaNeueLT Std Lt"/>
        </w:rPr>
        <w:t xml:space="preserve"> </w:t>
      </w:r>
      <w:r w:rsidRPr="000016CE">
        <w:rPr>
          <w:rFonts w:ascii="HelveticaNeueLT Std Lt" w:hAnsi="HelveticaNeueLT Std Lt"/>
        </w:rPr>
        <w:t xml:space="preserve">must not </w:t>
      </w:r>
      <w:r w:rsidR="000C3B2B">
        <w:rPr>
          <w:rFonts w:ascii="HelveticaNeueLT Std Lt" w:hAnsi="HelveticaNeueLT Std Lt"/>
        </w:rPr>
        <w:t>fall below 40</w:t>
      </w:r>
      <w:r w:rsidRPr="000016CE">
        <w:rPr>
          <w:rFonts w:ascii="HelveticaNeueLT Std Lt" w:hAnsi="HelveticaNeueLT Std Lt"/>
        </w:rPr>
        <w:t>%.</w:t>
      </w:r>
    </w:p>
    <w:p w:rsidR="003B4C35" w:rsidRDefault="003B4C35" w:rsidP="000016CE">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Conduct relative humidity </w:t>
      </w:r>
      <w:r w:rsidR="000016CE" w:rsidRPr="000016CE">
        <w:rPr>
          <w:rFonts w:ascii="HelveticaNeueLT Std Lt" w:hAnsi="HelveticaNeueLT Std Lt"/>
        </w:rPr>
        <w:t>or Anhydrous Calcium Chlori</w:t>
      </w:r>
      <w:r w:rsidR="000016CE">
        <w:rPr>
          <w:rFonts w:ascii="HelveticaNeueLT Std Lt" w:hAnsi="HelveticaNeueLT Std Lt"/>
        </w:rPr>
        <w:t>d</w:t>
      </w:r>
      <w:r w:rsidR="000016CE" w:rsidRPr="000016CE">
        <w:rPr>
          <w:rFonts w:ascii="HelveticaNeueLT Std Lt" w:hAnsi="HelveticaNeueLT Std Lt"/>
        </w:rPr>
        <w:t xml:space="preserve">e testing. Results must be within the proper range for </w:t>
      </w:r>
      <w:r>
        <w:rPr>
          <w:rFonts w:ascii="HelveticaNeueLT Std Lt" w:hAnsi="HelveticaNeueLT Std Lt"/>
        </w:rPr>
        <w:t xml:space="preserve">Shaw 5000 </w:t>
      </w:r>
      <w:r w:rsidR="000016CE" w:rsidRPr="000016CE">
        <w:rPr>
          <w:rFonts w:ascii="HelveticaNeueLT Std Lt" w:hAnsi="HelveticaNeueLT Std Lt"/>
        </w:rPr>
        <w:t>adhesive</w:t>
      </w:r>
      <w:r>
        <w:rPr>
          <w:rFonts w:ascii="HelveticaNeueLT Std Lt" w:hAnsi="HelveticaNeueLT Std Lt"/>
        </w:rPr>
        <w:t>:</w:t>
      </w:r>
    </w:p>
    <w:p w:rsidR="003B4C35" w:rsidRDefault="003B4C35" w:rsidP="003B4C35">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Calcium Chloride ASTM F-1869 5.0 </w:t>
      </w:r>
      <w:proofErr w:type="spellStart"/>
      <w:r>
        <w:rPr>
          <w:rFonts w:ascii="HelveticaNeueLT Std Lt" w:hAnsi="HelveticaNeueLT Std Lt"/>
        </w:rPr>
        <w:t>lbs</w:t>
      </w:r>
      <w:proofErr w:type="spellEnd"/>
      <w:r>
        <w:rPr>
          <w:rFonts w:ascii="HelveticaNeueLT Std Lt" w:hAnsi="HelveticaNeueLT Std Lt"/>
        </w:rPr>
        <w:t xml:space="preserve"> per 1000 SF /24 hours</w:t>
      </w:r>
    </w:p>
    <w:p w:rsidR="000016CE" w:rsidRDefault="003B4C35" w:rsidP="003B4C35">
      <w:pPr>
        <w:pStyle w:val="ListParagraph"/>
        <w:numPr>
          <w:ilvl w:val="2"/>
          <w:numId w:val="1"/>
        </w:numPr>
        <w:spacing w:after="0" w:line="276" w:lineRule="auto"/>
        <w:rPr>
          <w:rFonts w:ascii="HelveticaNeueLT Std Lt" w:hAnsi="HelveticaNeueLT Std Lt"/>
        </w:rPr>
      </w:pPr>
      <w:r>
        <w:rPr>
          <w:rFonts w:ascii="HelveticaNeueLT Std Lt" w:hAnsi="HelveticaNeueLT Std Lt"/>
        </w:rPr>
        <w:t>Relative Humidity</w:t>
      </w:r>
      <w:r w:rsidR="000016CE" w:rsidRPr="000016CE">
        <w:rPr>
          <w:rFonts w:ascii="HelveticaNeueLT Std Lt" w:hAnsi="HelveticaNeueLT Std Lt"/>
        </w:rPr>
        <w:t xml:space="preserve"> </w:t>
      </w:r>
      <w:r>
        <w:rPr>
          <w:rFonts w:ascii="HelveticaNeueLT Std Lt" w:hAnsi="HelveticaNeueLT Std Lt"/>
        </w:rPr>
        <w:t>ASTM F-2170 85%</w:t>
      </w:r>
    </w:p>
    <w:p w:rsidR="003B4C35" w:rsidRDefault="003B4C35" w:rsidP="003B4C35">
      <w:pPr>
        <w:pStyle w:val="ListParagraph"/>
        <w:numPr>
          <w:ilvl w:val="2"/>
          <w:numId w:val="1"/>
        </w:numPr>
        <w:spacing w:after="0" w:line="276" w:lineRule="auto"/>
        <w:rPr>
          <w:rFonts w:ascii="HelveticaNeueLT Std Lt" w:hAnsi="HelveticaNeueLT Std Lt"/>
        </w:rPr>
      </w:pPr>
      <w:r>
        <w:rPr>
          <w:rFonts w:ascii="HelveticaNeueLT Std Lt" w:hAnsi="HelveticaNeueLT Std Lt"/>
        </w:rPr>
        <w:t>EcoLogix ES does not require moisture or pH testing.</w:t>
      </w:r>
    </w:p>
    <w:p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Conduct pH testing on the floor in several locations. A reading below 5.0 or above 9.0 requires corrective measures.</w:t>
      </w:r>
    </w:p>
    <w:p w:rsidR="00161CA5" w:rsidRPr="00161CA5" w:rsidRDefault="00161CA5" w:rsidP="004B4EC0">
      <w:pPr>
        <w:spacing w:after="0" w:line="276" w:lineRule="auto"/>
        <w:rPr>
          <w:rFonts w:ascii="HelveticaNeueLT Std Lt" w:hAnsi="HelveticaNeueLT Std Lt"/>
        </w:rPr>
      </w:pPr>
    </w:p>
    <w:p w:rsidR="00161CA5" w:rsidRDefault="00B853A0" w:rsidP="004B4EC0">
      <w:pPr>
        <w:spacing w:after="0" w:line="276" w:lineRule="auto"/>
        <w:ind w:left="360"/>
        <w:rPr>
          <w:rFonts w:ascii="HelveticaNeueLT Std Lt" w:hAnsi="HelveticaNeueLT Std Lt"/>
          <w:b/>
        </w:rPr>
      </w:pPr>
      <w:r w:rsidRPr="001E17E1">
        <w:rPr>
          <w:rFonts w:ascii="HelveticaNeueLT Std Lt" w:hAnsi="HelveticaNeueLT Std Lt"/>
          <w:b/>
        </w:rPr>
        <w:t>PART 2 – PRODUCTS</w:t>
      </w:r>
    </w:p>
    <w:p w:rsidR="00623999" w:rsidRPr="001E17E1" w:rsidRDefault="00623999" w:rsidP="004B4EC0">
      <w:pPr>
        <w:spacing w:after="0" w:line="276" w:lineRule="auto"/>
        <w:ind w:left="360"/>
        <w:rPr>
          <w:rFonts w:ascii="HelveticaNeueLT Std Lt" w:hAnsi="HelveticaNeueLT Std Lt"/>
          <w:b/>
        </w:rPr>
      </w:pPr>
    </w:p>
    <w:p w:rsidR="00B853A0" w:rsidRPr="00131C1C" w:rsidRDefault="00B853A0"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TESTING REQUIREMENTS</w:t>
      </w:r>
    </w:p>
    <w:p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P</w:t>
      </w:r>
      <w:r w:rsidRPr="00D040FB">
        <w:rPr>
          <w:rFonts w:ascii="HelveticaNeueLT Std Lt" w:hAnsi="HelveticaNeueLT Std Lt"/>
        </w:rPr>
        <w:t xml:space="preserve">ill </w:t>
      </w:r>
      <w:r>
        <w:rPr>
          <w:rFonts w:ascii="HelveticaNeueLT Std Lt" w:hAnsi="HelveticaNeueLT Std Lt"/>
        </w:rPr>
        <w:t>T</w:t>
      </w:r>
      <w:r w:rsidRPr="00D040FB">
        <w:rPr>
          <w:rFonts w:ascii="HelveticaNeueLT Std Lt" w:hAnsi="HelveticaNeueLT Std Lt"/>
        </w:rPr>
        <w:t>est</w:t>
      </w:r>
      <w:r w:rsidR="00EB34B2">
        <w:rPr>
          <w:rFonts w:ascii="HelveticaNeueLT Std Lt" w:hAnsi="HelveticaNeueLT Std Lt"/>
        </w:rPr>
        <w:t xml:space="preserve"> CPSC FF 1 70</w:t>
      </w:r>
      <w:r w:rsidRPr="00D040FB">
        <w:rPr>
          <w:rFonts w:ascii="HelveticaNeueLT Std Lt" w:hAnsi="HelveticaNeueLT Std Lt"/>
        </w:rPr>
        <w:t>:</w:t>
      </w:r>
      <w:r>
        <w:rPr>
          <w:rFonts w:ascii="HelveticaNeueLT Std Lt" w:hAnsi="HelveticaNeueLT Std Lt"/>
        </w:rPr>
        <w:tab/>
        <w:t>P</w:t>
      </w:r>
      <w:r w:rsidRPr="00D040FB">
        <w:rPr>
          <w:rFonts w:ascii="HelveticaNeueLT Std Lt" w:hAnsi="HelveticaNeueLT Std Lt"/>
        </w:rPr>
        <w:t>ass</w:t>
      </w:r>
    </w:p>
    <w:p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R</w:t>
      </w:r>
      <w:r w:rsidRPr="00D040FB">
        <w:rPr>
          <w:rFonts w:ascii="HelveticaNeueLT Std Lt" w:hAnsi="HelveticaNeueLT Std Lt"/>
        </w:rPr>
        <w:t xml:space="preserve">adiant </w:t>
      </w:r>
      <w:r>
        <w:rPr>
          <w:rFonts w:ascii="HelveticaNeueLT Std Lt" w:hAnsi="HelveticaNeueLT Std Lt"/>
        </w:rPr>
        <w:t>P</w:t>
      </w:r>
      <w:r w:rsidRPr="00D040FB">
        <w:rPr>
          <w:rFonts w:ascii="HelveticaNeueLT Std Lt" w:hAnsi="HelveticaNeueLT Std Lt"/>
        </w:rPr>
        <w:t>anel</w:t>
      </w:r>
      <w:r w:rsidR="00EB34B2">
        <w:rPr>
          <w:rFonts w:ascii="HelveticaNeueLT Std Lt" w:hAnsi="HelveticaNeueLT Std Lt"/>
        </w:rPr>
        <w:t xml:space="preserve"> ASTM E648:</w:t>
      </w:r>
      <w:r>
        <w:rPr>
          <w:rFonts w:ascii="HelveticaNeueLT Std Lt" w:hAnsi="HelveticaNeueLT Std Lt"/>
        </w:rPr>
        <w:tab/>
        <w:t>C</w:t>
      </w:r>
      <w:r w:rsidRPr="00D040FB">
        <w:rPr>
          <w:rFonts w:ascii="HelveticaNeueLT Std Lt" w:hAnsi="HelveticaNeueLT Std Lt"/>
        </w:rPr>
        <w:t>lass I</w:t>
      </w:r>
    </w:p>
    <w:p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NBS smoke</w:t>
      </w:r>
      <w:r w:rsidR="00EB34B2">
        <w:rPr>
          <w:rFonts w:ascii="HelveticaNeueLT Std Lt" w:hAnsi="HelveticaNeueLT Std Lt"/>
        </w:rPr>
        <w:t xml:space="preserve"> ASTM E662 NF</w:t>
      </w:r>
      <w:r>
        <w:rPr>
          <w:rFonts w:ascii="HelveticaNeueLT Std Lt" w:hAnsi="HelveticaNeueLT Std Lt"/>
        </w:rPr>
        <w:t>:</w:t>
      </w:r>
      <w:r w:rsidR="00EB34B2">
        <w:rPr>
          <w:rFonts w:ascii="HelveticaNeueLT Std Lt" w:hAnsi="HelveticaNeueLT Std Lt"/>
        </w:rPr>
        <w:tab/>
        <w:t>&lt;</w:t>
      </w:r>
      <w:r w:rsidRPr="00D040FB">
        <w:rPr>
          <w:rFonts w:ascii="HelveticaNeueLT Std Lt" w:hAnsi="HelveticaNeueLT Std Lt"/>
        </w:rPr>
        <w:t>450</w:t>
      </w:r>
    </w:p>
    <w:p w:rsidR="00D040FB" w:rsidRPr="00D040FB" w:rsidRDefault="00EB34B2"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Static AATCC 134</w:t>
      </w:r>
      <w:r w:rsidR="00D040FB" w:rsidRPr="00D040FB">
        <w:rPr>
          <w:rFonts w:ascii="HelveticaNeueLT Std Lt" w:hAnsi="HelveticaNeueLT Std Lt"/>
        </w:rPr>
        <w:t>:</w:t>
      </w:r>
      <w:r w:rsidR="00D040FB" w:rsidRPr="00D040FB">
        <w:rPr>
          <w:rFonts w:ascii="HelveticaNeueLT Std Lt" w:hAnsi="HelveticaNeueLT Std Lt"/>
        </w:rPr>
        <w:tab/>
      </w:r>
      <w:r>
        <w:rPr>
          <w:rFonts w:ascii="HelveticaNeueLT Std Lt" w:hAnsi="HelveticaNeueLT Std Lt"/>
        </w:rPr>
        <w:tab/>
        <w:t>&lt;</w:t>
      </w:r>
      <w:r w:rsidR="00D040FB" w:rsidRPr="00D040FB">
        <w:rPr>
          <w:rFonts w:ascii="HelveticaNeueLT Std Lt" w:hAnsi="HelveticaNeueLT Std Lt"/>
        </w:rPr>
        <w:t xml:space="preserve">3.5 </w:t>
      </w:r>
      <w:proofErr w:type="spellStart"/>
      <w:r w:rsidR="00D040FB" w:rsidRPr="00D040FB">
        <w:rPr>
          <w:rFonts w:ascii="HelveticaNeueLT Std Lt" w:hAnsi="HelveticaNeueLT Std Lt"/>
        </w:rPr>
        <w:t>kv</w:t>
      </w:r>
      <w:proofErr w:type="spellEnd"/>
    </w:p>
    <w:p w:rsid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Coefficient of Friction:</w:t>
      </w:r>
      <w:r>
        <w:rPr>
          <w:rFonts w:ascii="HelveticaNeueLT Std Lt" w:hAnsi="HelveticaNeueLT Std Lt"/>
        </w:rPr>
        <w:tab/>
      </w:r>
      <w:r>
        <w:rPr>
          <w:rFonts w:ascii="HelveticaNeueLT Std Lt" w:hAnsi="HelveticaNeueLT Std Lt"/>
        </w:rPr>
        <w:tab/>
      </w:r>
      <w:r w:rsidRPr="00D040FB">
        <w:rPr>
          <w:rFonts w:ascii="HelveticaNeueLT Std Lt" w:hAnsi="HelveticaNeueLT Std Lt"/>
        </w:rPr>
        <w:t xml:space="preserve">0.6 </w:t>
      </w:r>
      <w:r w:rsidR="003B4C35">
        <w:rPr>
          <w:rFonts w:ascii="HelveticaNeueLT Std Lt" w:hAnsi="HelveticaNeueLT Std Lt"/>
        </w:rPr>
        <w:t>(Meets ADA requirements)</w:t>
      </w:r>
    </w:p>
    <w:p w:rsidR="00B853A0" w:rsidRPr="00131C1C" w:rsidRDefault="003B4C35"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TILE</w:t>
      </w:r>
      <w:r w:rsidR="00D040FB">
        <w:rPr>
          <w:rFonts w:ascii="HelveticaNeueLT Std Lt" w:hAnsi="HelveticaNeueLT Std Lt"/>
        </w:rPr>
        <w:t xml:space="preserve"> CARPETING</w:t>
      </w:r>
    </w:p>
    <w:p w:rsidR="00B853A0" w:rsidRPr="00131C1C" w:rsidRDefault="00B853A0"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 xml:space="preserve">Manufacturer: </w:t>
      </w:r>
      <w:r w:rsidR="003B4C35">
        <w:rPr>
          <w:rFonts w:ascii="HelveticaNeueLT Std Lt" w:hAnsi="HelveticaNeueLT Std Lt"/>
        </w:rPr>
        <w:tab/>
      </w:r>
      <w:r w:rsidR="003B4C35">
        <w:rPr>
          <w:rFonts w:ascii="HelveticaNeueLT Std Lt" w:hAnsi="HelveticaNeueLT Std Lt"/>
        </w:rPr>
        <w:tab/>
      </w:r>
      <w:r w:rsidR="003B4C35">
        <w:rPr>
          <w:rFonts w:ascii="HelveticaNeueLT Std Lt" w:hAnsi="HelveticaNeueLT Std Lt"/>
        </w:rPr>
        <w:tab/>
      </w:r>
      <w:r w:rsidR="003B4C35" w:rsidRPr="00287FE0">
        <w:rPr>
          <w:rFonts w:ascii="HelveticaNeueLT Std Lt" w:hAnsi="HelveticaNeueLT Std Lt"/>
        </w:rPr>
        <w:t>Patcraft</w:t>
      </w:r>
    </w:p>
    <w:p w:rsidR="00B853A0" w:rsidRDefault="00B853A0"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 xml:space="preserve">Product: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proofErr w:type="spellStart"/>
      <w:r w:rsidR="00287FE0" w:rsidRPr="00287FE0">
        <w:rPr>
          <w:rFonts w:ascii="HelveticaNeueLT Std Lt" w:hAnsi="HelveticaNeueLT Std Lt"/>
        </w:rPr>
        <w:t>Color Choice Modular, I0204</w:t>
      </w:r>
      <w:proofErr w:type="spellEnd"/>
      <w:r w:rsidRPr="00131C1C">
        <w:rPr>
          <w:rFonts w:ascii="HelveticaNeueLT Std Lt" w:hAnsi="HelveticaNeueLT Std Lt"/>
        </w:rPr>
        <w:t xml:space="preserve"> </w:t>
      </w:r>
    </w:p>
    <w:p w:rsidR="00CC16AE" w:rsidRPr="00287FE0" w:rsidRDefault="00CC16AE"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Construction: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Level Loop</w:t>
      </w:r>
    </w:p>
    <w:p w:rsidR="00CC16AE"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Fiber: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Eco Solution Q® SD Nylon</w:t>
      </w:r>
    </w:p>
    <w:p w:rsidR="00646F67" w:rsidRPr="00131C1C"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Dye Method: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100% Solution Dyed</w:t>
      </w:r>
    </w:p>
    <w:p w:rsidR="00B853A0" w:rsidRPr="00131C1C"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Backing: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EcoWorx® Tile</w:t>
      </w:r>
    </w:p>
    <w:p w:rsidR="00547175" w:rsidRPr="00131C1C" w:rsidRDefault="003B4C35"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Protective</w:t>
      </w:r>
      <w:r w:rsidR="00284A91">
        <w:rPr>
          <w:rFonts w:ascii="HelveticaNeueLT Std Lt" w:hAnsi="HelveticaNeueLT Std Lt"/>
        </w:rPr>
        <w:t xml:space="preserve"> Treatment:</w:t>
      </w:r>
      <w:r w:rsidR="00EB34B2">
        <w:rPr>
          <w:rFonts w:ascii="HelveticaNeueLT Std Lt" w:hAnsi="HelveticaNeueLT Std Lt"/>
        </w:rPr>
        <w:tab/>
      </w:r>
      <w:r w:rsidR="00EB34B2">
        <w:rPr>
          <w:rFonts w:ascii="HelveticaNeueLT Std Lt" w:hAnsi="HelveticaNeueLT Std Lt"/>
        </w:rPr>
        <w:tab/>
      </w:r>
      <w:r w:rsidR="00D13C6A">
        <w:rPr>
          <w:rFonts w:ascii="HelveticaNeueLT Std Lt" w:hAnsi="HelveticaNeueLT Std Lt"/>
        </w:rPr>
        <w:t>SSP® Shaw Soil Protection</w:t>
      </w:r>
      <w:bookmarkStart w:id="0" w:name="_GoBack"/>
      <w:bookmarkEnd w:id="0"/>
    </w:p>
    <w:p w:rsidR="00B853A0"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Size: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24" x 24"</w:t>
      </w:r>
      <w:r w:rsidR="00B853A0" w:rsidRPr="00287FE0">
        <w:rPr>
          <w:rFonts w:ascii="HelveticaNeueLT Std Lt" w:hAnsi="HelveticaNeueLT Std Lt"/>
        </w:rPr>
        <w:t xml:space="preserve"> </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Gauge: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1/10</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Stitches: </w:t>
      </w:r>
      <w:r w:rsidR="00D30796">
        <w:rPr>
          <w:rFonts w:ascii="HelveticaNeueLT Std Lt" w:hAnsi="HelveticaNeueLT Std Lt"/>
        </w:rPr>
        <w:tab/>
      </w:r>
      <w:r w:rsidR="00D30796">
        <w:rPr>
          <w:rFonts w:ascii="HelveticaNeueLT Std Lt" w:hAnsi="HelveticaNeueLT Std Lt"/>
        </w:rPr>
        <w:tab/>
      </w:r>
      <w:r w:rsidR="00D30796">
        <w:rPr>
          <w:rFonts w:ascii="HelveticaNeueLT Std Lt" w:hAnsi="HelveticaNeueLT Std Lt"/>
        </w:rPr>
        <w:tab/>
      </w:r>
      <w:r w:rsidR="00D30796" w:rsidRPr="00287FE0">
        <w:rPr>
          <w:rFonts w:ascii="HelveticaNeueLT Std Lt" w:hAnsi="HelveticaNeueLT Std Lt"/>
        </w:rPr>
        <w:t>11.5</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Finished Pile Thickness: </w:t>
      </w:r>
      <w:r w:rsidR="00EB34B2">
        <w:rPr>
          <w:rFonts w:ascii="HelveticaNeueLT Std Lt" w:hAnsi="HelveticaNeueLT Std Lt"/>
        </w:rPr>
        <w:tab/>
      </w:r>
      <w:r w:rsidR="00D30796" w:rsidRPr="00287FE0">
        <w:rPr>
          <w:rFonts w:ascii="HelveticaNeueLT Std Lt" w:hAnsi="HelveticaNeueLT Std Lt"/>
        </w:rPr>
        <w:t>0.093</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Average Density: </w:t>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11613</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Total Thickness: </w:t>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0.263</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Tufted Weight: </w:t>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30.0 oz</w:t>
      </w:r>
    </w:p>
    <w:p w:rsidR="00646F67" w:rsidRPr="00131C1C" w:rsidRDefault="00646F67"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INSTALLATION MATERIALS</w:t>
      </w:r>
    </w:p>
    <w:p w:rsidR="00EC328E" w:rsidRDefault="00A637B1" w:rsidP="004B4EC0">
      <w:pPr>
        <w:pStyle w:val="ListParagraph"/>
        <w:numPr>
          <w:ilvl w:val="1"/>
          <w:numId w:val="1"/>
        </w:numPr>
        <w:spacing w:after="0" w:line="276" w:lineRule="auto"/>
        <w:rPr>
          <w:rFonts w:ascii="HelveticaNeueLT Std Lt" w:hAnsi="HelveticaNeueLT Std Lt"/>
        </w:rPr>
      </w:pPr>
      <w:r w:rsidRPr="00CC16AE">
        <w:rPr>
          <w:rFonts w:ascii="HelveticaNeueLT Std Lt" w:hAnsi="HelveticaNeueLT Std Lt"/>
        </w:rPr>
        <w:t>Adhesives:</w:t>
      </w:r>
      <w:r w:rsidR="001E17E1" w:rsidRPr="00CC16AE">
        <w:rPr>
          <w:rFonts w:ascii="HelveticaNeueLT Std Lt" w:hAnsi="HelveticaNeueLT Std Lt"/>
        </w:rPr>
        <w:t xml:space="preserve"> </w:t>
      </w:r>
    </w:p>
    <w:p w:rsidR="00582F92" w:rsidRDefault="00D30796" w:rsidP="00932101">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For </w:t>
      </w:r>
      <w:r w:rsidR="003B4C35">
        <w:rPr>
          <w:rFonts w:ascii="HelveticaNeueLT Std Lt" w:hAnsi="HelveticaNeueLT Std Lt"/>
        </w:rPr>
        <w:t>EcoWorx</w:t>
      </w:r>
      <w:r w:rsidR="00EC28C7">
        <w:rPr>
          <w:rFonts w:ascii="HelveticaNeueLT Std Lt" w:hAnsi="HelveticaNeueLT Std Lt"/>
        </w:rPr>
        <w:t xml:space="preserve"> (fiberglass reinforced)</w:t>
      </w:r>
      <w:r w:rsidR="003B4C35">
        <w:rPr>
          <w:rFonts w:ascii="HelveticaNeueLT Std Lt" w:hAnsi="HelveticaNeueLT Std Lt"/>
        </w:rPr>
        <w:t xml:space="preserve">: </w:t>
      </w:r>
    </w:p>
    <w:p w:rsidR="00582F92" w:rsidRDefault="00582F92" w:rsidP="00582F92">
      <w:pPr>
        <w:pStyle w:val="ListParagraph"/>
        <w:numPr>
          <w:ilvl w:val="3"/>
          <w:numId w:val="1"/>
        </w:numPr>
        <w:spacing w:after="0" w:line="276" w:lineRule="auto"/>
        <w:rPr>
          <w:rFonts w:ascii="HelveticaNeueLT Std Lt" w:hAnsi="HelveticaNeueLT Std Lt"/>
        </w:rPr>
      </w:pPr>
      <w:r>
        <w:rPr>
          <w:rFonts w:ascii="HelveticaNeueLT Std Lt" w:hAnsi="HelveticaNeueLT Std Lt"/>
        </w:rPr>
        <w:t>Shaw 5000</w:t>
      </w:r>
      <w:r w:rsidR="00932101">
        <w:rPr>
          <w:rFonts w:ascii="HelveticaNeueLT Std Lt" w:hAnsi="HelveticaNeueLT Std Lt"/>
        </w:rPr>
        <w:t xml:space="preserve"> </w:t>
      </w:r>
      <w:r w:rsidR="00180B89">
        <w:rPr>
          <w:rFonts w:ascii="HelveticaNeueLT Std Lt" w:hAnsi="HelveticaNeueLT Std Lt"/>
        </w:rPr>
        <w:t>p</w:t>
      </w:r>
      <w:r w:rsidR="00932101">
        <w:rPr>
          <w:rFonts w:ascii="HelveticaNeueLT Std Lt" w:hAnsi="HelveticaNeueLT Std Lt"/>
        </w:rPr>
        <w:t xml:space="preserve">ressure </w:t>
      </w:r>
      <w:r w:rsidR="00180B89">
        <w:rPr>
          <w:rFonts w:ascii="HelveticaNeueLT Std Lt" w:hAnsi="HelveticaNeueLT Std Lt"/>
        </w:rPr>
        <w:t>s</w:t>
      </w:r>
      <w:r w:rsidR="00932101">
        <w:rPr>
          <w:rFonts w:ascii="HelveticaNeueLT Std Lt" w:hAnsi="HelveticaNeueLT Std Lt"/>
        </w:rPr>
        <w:t>ensitive</w:t>
      </w:r>
      <w:r>
        <w:rPr>
          <w:rFonts w:ascii="HelveticaNeueLT Std Lt" w:hAnsi="HelveticaNeueLT Std Lt"/>
        </w:rPr>
        <w:t>:</w:t>
      </w:r>
      <w:r w:rsidR="00ED69DB">
        <w:rPr>
          <w:rFonts w:ascii="HelveticaNeueLT Std Lt" w:hAnsi="HelveticaNeueLT Std Lt"/>
        </w:rPr>
        <w:tab/>
      </w:r>
      <w:r w:rsidR="00575479">
        <w:rPr>
          <w:rFonts w:ascii="HelveticaNeueLT Std Lt" w:hAnsi="HelveticaNeueLT Std Lt"/>
        </w:rPr>
        <w:t>5</w:t>
      </w:r>
      <w:r w:rsidRPr="00582F92">
        <w:rPr>
          <w:rFonts w:ascii="HelveticaNeueLT Std Lt" w:hAnsi="HelveticaNeueLT Std Lt"/>
        </w:rPr>
        <w:t xml:space="preserve"> lbs.</w:t>
      </w:r>
      <w:r>
        <w:rPr>
          <w:rFonts w:ascii="HelveticaNeueLT Std Lt" w:hAnsi="HelveticaNeueLT Std Lt"/>
        </w:rPr>
        <w:t xml:space="preserve">   </w:t>
      </w:r>
      <w:r w:rsidR="00575479">
        <w:rPr>
          <w:rFonts w:ascii="HelveticaNeueLT Std Lt" w:hAnsi="HelveticaNeueLT Std Lt"/>
        </w:rPr>
        <w:t>8</w:t>
      </w:r>
      <w:r w:rsidRPr="00582F92">
        <w:rPr>
          <w:rFonts w:ascii="HelveticaNeueLT Std Lt" w:hAnsi="HelveticaNeueLT Std Lt"/>
        </w:rPr>
        <w:t>5% RH</w:t>
      </w:r>
      <w:r>
        <w:rPr>
          <w:rFonts w:ascii="HelveticaNeueLT Std Lt" w:hAnsi="HelveticaNeueLT Std Lt"/>
        </w:rPr>
        <w:t xml:space="preserve">   </w:t>
      </w:r>
      <w:r w:rsidR="00ED69DB">
        <w:rPr>
          <w:rFonts w:ascii="HelveticaNeueLT Std Lt" w:hAnsi="HelveticaNeueLT Std Lt"/>
        </w:rPr>
        <w:t xml:space="preserve">  </w:t>
      </w:r>
      <w:r w:rsidRPr="00582F92">
        <w:rPr>
          <w:rFonts w:ascii="HelveticaNeueLT Std Lt" w:hAnsi="HelveticaNeueLT Std Lt"/>
        </w:rPr>
        <w:t>pH 5-</w:t>
      </w:r>
      <w:r w:rsidR="00575479">
        <w:rPr>
          <w:rFonts w:ascii="HelveticaNeueLT Std Lt" w:hAnsi="HelveticaNeueLT Std Lt"/>
        </w:rPr>
        <w:t>9</w:t>
      </w:r>
    </w:p>
    <w:p w:rsidR="00BA4761" w:rsidRPr="00BA4761" w:rsidRDefault="00BA4761" w:rsidP="00BA4761">
      <w:pPr>
        <w:pStyle w:val="ListParagraph"/>
        <w:numPr>
          <w:ilvl w:val="3"/>
          <w:numId w:val="1"/>
        </w:numPr>
        <w:rPr>
          <w:rFonts w:ascii="HelveticaNeueLT Std Lt" w:hAnsi="HelveticaNeueLT Std Lt"/>
        </w:rPr>
      </w:pPr>
      <w:r w:rsidRPr="00BA4761">
        <w:rPr>
          <w:rFonts w:ascii="HelveticaNeueLT Std Lt" w:hAnsi="HelveticaNeueLT Std Lt"/>
        </w:rPr>
        <w:t>Shaw 5</w:t>
      </w:r>
      <w:r>
        <w:rPr>
          <w:rFonts w:ascii="HelveticaNeueLT Std Lt" w:hAnsi="HelveticaNeueLT Std Lt"/>
        </w:rPr>
        <w:t>1</w:t>
      </w:r>
      <w:r w:rsidRPr="00BA4761">
        <w:rPr>
          <w:rFonts w:ascii="HelveticaNeueLT Std Lt" w:hAnsi="HelveticaNeueLT Std Lt"/>
        </w:rPr>
        <w:t>00 pressure sensitive:</w:t>
      </w:r>
      <w:r w:rsidRPr="00BA4761">
        <w:rPr>
          <w:rFonts w:ascii="HelveticaNeueLT Std Lt" w:hAnsi="HelveticaNeueLT Std Lt"/>
        </w:rPr>
        <w:tab/>
        <w:t>5 lbs.   85% RH     pH 5-9</w:t>
      </w:r>
    </w:p>
    <w:p w:rsidR="00932101" w:rsidRDefault="00932101" w:rsidP="00575479">
      <w:pPr>
        <w:pStyle w:val="ListParagraph"/>
        <w:numPr>
          <w:ilvl w:val="3"/>
          <w:numId w:val="1"/>
        </w:numPr>
        <w:spacing w:after="0" w:line="276" w:lineRule="auto"/>
        <w:rPr>
          <w:rFonts w:ascii="HelveticaNeueLT Std Lt" w:hAnsi="HelveticaNeueLT Std Lt"/>
        </w:rPr>
      </w:pPr>
      <w:r>
        <w:rPr>
          <w:rFonts w:ascii="HelveticaNeueLT Std Lt" w:hAnsi="HelveticaNeueLT Std Lt"/>
        </w:rPr>
        <w:t xml:space="preserve">Shaw 5036 </w:t>
      </w:r>
      <w:r w:rsidR="00180B89">
        <w:rPr>
          <w:rFonts w:ascii="HelveticaNeueLT Std Lt" w:hAnsi="HelveticaNeueLT Std Lt"/>
        </w:rPr>
        <w:t>w</w:t>
      </w:r>
      <w:r>
        <w:rPr>
          <w:rFonts w:ascii="HelveticaNeueLT Std Lt" w:hAnsi="HelveticaNeueLT Std Lt"/>
        </w:rPr>
        <w:t xml:space="preserve">ith </w:t>
      </w:r>
      <w:r w:rsidR="00180B89">
        <w:rPr>
          <w:rFonts w:ascii="HelveticaNeueLT Std Lt" w:hAnsi="HelveticaNeueLT Std Lt"/>
        </w:rPr>
        <w:t>a</w:t>
      </w:r>
      <w:r>
        <w:rPr>
          <w:rFonts w:ascii="HelveticaNeueLT Std Lt" w:hAnsi="HelveticaNeueLT Std Lt"/>
        </w:rPr>
        <w:t>ntimicrobial:</w:t>
      </w:r>
      <w:r>
        <w:rPr>
          <w:rFonts w:ascii="HelveticaNeueLT Std Lt" w:hAnsi="HelveticaNeueLT Std Lt"/>
        </w:rPr>
        <w:tab/>
      </w:r>
      <w:r w:rsidR="00180B89">
        <w:rPr>
          <w:rFonts w:ascii="HelveticaNeueLT Std Lt" w:hAnsi="HelveticaNeueLT Std Lt"/>
        </w:rPr>
        <w:tab/>
      </w:r>
      <w:r>
        <w:rPr>
          <w:rFonts w:ascii="HelveticaNeueLT Std Lt" w:hAnsi="HelveticaNeueLT Std Lt"/>
        </w:rPr>
        <w:t xml:space="preserve">5 lbs.   85% RH  </w:t>
      </w:r>
      <w:r w:rsidR="00ED69DB">
        <w:rPr>
          <w:rFonts w:ascii="HelveticaNeueLT Std Lt" w:hAnsi="HelveticaNeueLT Std Lt"/>
        </w:rPr>
        <w:t xml:space="preserve"> </w:t>
      </w:r>
      <w:r>
        <w:rPr>
          <w:rFonts w:ascii="HelveticaNeueLT Std Lt" w:hAnsi="HelveticaNeueLT Std Lt"/>
        </w:rPr>
        <w:t xml:space="preserve"> </w:t>
      </w:r>
      <w:r w:rsidR="00ED69DB">
        <w:rPr>
          <w:rFonts w:ascii="HelveticaNeueLT Std Lt" w:hAnsi="HelveticaNeueLT Std Lt"/>
        </w:rPr>
        <w:t xml:space="preserve"> </w:t>
      </w:r>
      <w:r>
        <w:rPr>
          <w:rFonts w:ascii="HelveticaNeueLT Std Lt" w:hAnsi="HelveticaNeueLT Std Lt"/>
        </w:rPr>
        <w:t>pH 5-9</w:t>
      </w:r>
    </w:p>
    <w:p w:rsidR="00932101" w:rsidRDefault="00582F92" w:rsidP="00932101">
      <w:pPr>
        <w:pStyle w:val="ListParagraph"/>
        <w:numPr>
          <w:ilvl w:val="3"/>
          <w:numId w:val="1"/>
        </w:numPr>
        <w:spacing w:after="0" w:line="276" w:lineRule="auto"/>
        <w:rPr>
          <w:rFonts w:ascii="HelveticaNeueLT Std Lt" w:hAnsi="HelveticaNeueLT Std Lt"/>
        </w:rPr>
      </w:pPr>
      <w:r>
        <w:rPr>
          <w:rFonts w:ascii="HelveticaNeueLT Std Lt" w:hAnsi="HelveticaNeueLT Std Lt"/>
        </w:rPr>
        <w:t>Shaw 5800</w:t>
      </w:r>
      <w:r w:rsidR="00180B89">
        <w:rPr>
          <w:rFonts w:ascii="HelveticaNeueLT Std Lt" w:hAnsi="HelveticaNeueLT Std Lt"/>
        </w:rPr>
        <w:t xml:space="preserve"> for high</w:t>
      </w:r>
      <w:r w:rsidR="00932101">
        <w:rPr>
          <w:rFonts w:ascii="HelveticaNeueLT Std Lt" w:hAnsi="HelveticaNeueLT Std Lt"/>
        </w:rPr>
        <w:t xml:space="preserve"> </w:t>
      </w:r>
      <w:r w:rsidR="00180B89">
        <w:rPr>
          <w:rFonts w:ascii="HelveticaNeueLT Std Lt" w:hAnsi="HelveticaNeueLT Std Lt"/>
        </w:rPr>
        <w:t>m</w:t>
      </w:r>
      <w:r w:rsidR="00932101">
        <w:rPr>
          <w:rFonts w:ascii="HelveticaNeueLT Std Lt" w:hAnsi="HelveticaNeueLT Std Lt"/>
        </w:rPr>
        <w:t>oisture:</w:t>
      </w:r>
      <w:r w:rsidR="00932101">
        <w:rPr>
          <w:rFonts w:ascii="HelveticaNeueLT Std Lt" w:hAnsi="HelveticaNeueLT Std Lt"/>
        </w:rPr>
        <w:tab/>
      </w:r>
      <w:r w:rsidR="00932101">
        <w:rPr>
          <w:rFonts w:ascii="HelveticaNeueLT Std Lt" w:hAnsi="HelveticaNeueLT Std Lt"/>
        </w:rPr>
        <w:tab/>
      </w:r>
      <w:r w:rsidR="00ED69DB">
        <w:rPr>
          <w:rFonts w:ascii="HelveticaNeueLT Std Lt" w:hAnsi="HelveticaNeueLT Std Lt"/>
        </w:rPr>
        <w:t>1</w:t>
      </w:r>
      <w:r>
        <w:rPr>
          <w:rFonts w:ascii="HelveticaNeueLT Std Lt" w:hAnsi="HelveticaNeueLT Std Lt"/>
        </w:rPr>
        <w:t xml:space="preserve">0 lbs.  95% RH  </w:t>
      </w:r>
      <w:r w:rsidR="00ED69DB">
        <w:rPr>
          <w:rFonts w:ascii="HelveticaNeueLT Std Lt" w:hAnsi="HelveticaNeueLT Std Lt"/>
        </w:rPr>
        <w:t xml:space="preserve"> </w:t>
      </w:r>
      <w:r>
        <w:rPr>
          <w:rFonts w:ascii="HelveticaNeueLT Std Lt" w:hAnsi="HelveticaNeueLT Std Lt"/>
        </w:rPr>
        <w:t xml:space="preserve"> </w:t>
      </w:r>
      <w:r w:rsidR="00ED69DB">
        <w:rPr>
          <w:rFonts w:ascii="HelveticaNeueLT Std Lt" w:hAnsi="HelveticaNeueLT Std Lt"/>
        </w:rPr>
        <w:t xml:space="preserve"> </w:t>
      </w:r>
      <w:r>
        <w:rPr>
          <w:rFonts w:ascii="HelveticaNeueLT Std Lt" w:hAnsi="HelveticaNeueLT Std Lt"/>
        </w:rPr>
        <w:t xml:space="preserve">pH </w:t>
      </w:r>
      <w:r w:rsidR="00932101">
        <w:rPr>
          <w:rFonts w:ascii="HelveticaNeueLT Std Lt" w:hAnsi="HelveticaNeueLT Std Lt"/>
        </w:rPr>
        <w:t>1</w:t>
      </w:r>
      <w:r>
        <w:rPr>
          <w:rFonts w:ascii="HelveticaNeueLT Std Lt" w:hAnsi="HelveticaNeueLT Std Lt"/>
        </w:rPr>
        <w:t>0</w:t>
      </w:r>
    </w:p>
    <w:p w:rsidR="00BA4761" w:rsidRPr="00932101" w:rsidRDefault="00BA4761" w:rsidP="00932101">
      <w:pPr>
        <w:pStyle w:val="ListParagraph"/>
        <w:numPr>
          <w:ilvl w:val="3"/>
          <w:numId w:val="1"/>
        </w:numPr>
        <w:spacing w:after="0" w:line="276" w:lineRule="auto"/>
        <w:rPr>
          <w:rFonts w:ascii="HelveticaNeueLT Std Lt" w:hAnsi="HelveticaNeueLT Std Lt"/>
        </w:rPr>
      </w:pPr>
      <w:r>
        <w:rPr>
          <w:rFonts w:ascii="HelveticaNeueLT Std Lt" w:hAnsi="HelveticaNeueLT Std Lt"/>
        </w:rPr>
        <w:t>Shaw 3800 indoor/outdoor</w:t>
      </w:r>
      <w:r>
        <w:rPr>
          <w:rFonts w:ascii="HelveticaNeueLT Std Lt" w:hAnsi="HelveticaNeueLT Std Lt"/>
        </w:rPr>
        <w:tab/>
      </w:r>
      <w:r>
        <w:rPr>
          <w:rFonts w:ascii="HelveticaNeueLT Std Lt" w:hAnsi="HelveticaNeueLT Std Lt"/>
        </w:rPr>
        <w:tab/>
        <w:t xml:space="preserve">8 lbs. </w:t>
      </w:r>
      <w:r>
        <w:rPr>
          <w:rFonts w:ascii="HelveticaNeueLT Std Lt" w:hAnsi="HelveticaNeueLT Std Lt"/>
        </w:rPr>
        <w:tab/>
        <w:t>90% RH     pH 5-9</w:t>
      </w:r>
    </w:p>
    <w:p w:rsidR="00575479" w:rsidRDefault="00575479" w:rsidP="00582F92">
      <w:pPr>
        <w:pStyle w:val="ListParagraph"/>
        <w:numPr>
          <w:ilvl w:val="3"/>
          <w:numId w:val="1"/>
        </w:numPr>
        <w:spacing w:after="0" w:line="276" w:lineRule="auto"/>
        <w:rPr>
          <w:rFonts w:ascii="HelveticaNeueLT Std Lt" w:hAnsi="HelveticaNeueLT Std Lt"/>
        </w:rPr>
      </w:pPr>
      <w:r>
        <w:rPr>
          <w:rFonts w:ascii="HelveticaNeueLT Std Lt" w:hAnsi="HelveticaNeueLT Std Lt"/>
        </w:rPr>
        <w:t xml:space="preserve">LokDots dry adhesive: </w:t>
      </w:r>
      <w:r w:rsidR="00932101">
        <w:rPr>
          <w:rFonts w:ascii="HelveticaNeueLT Std Lt" w:hAnsi="HelveticaNeueLT Std Lt"/>
        </w:rPr>
        <w:tab/>
      </w:r>
      <w:r w:rsidR="00932101">
        <w:rPr>
          <w:rFonts w:ascii="HelveticaNeueLT Std Lt" w:hAnsi="HelveticaNeueLT Std Lt"/>
        </w:rPr>
        <w:tab/>
        <w:t>No</w:t>
      </w:r>
      <w:r w:rsidR="00ED69DB">
        <w:rPr>
          <w:rFonts w:ascii="HelveticaNeueLT Std Lt" w:hAnsi="HelveticaNeueLT Std Lt"/>
        </w:rPr>
        <w:t xml:space="preserve"> visible moisture </w:t>
      </w:r>
      <w:r w:rsidR="00932101">
        <w:rPr>
          <w:rFonts w:ascii="HelveticaNeueLT Std Lt" w:hAnsi="HelveticaNeueLT Std Lt"/>
        </w:rPr>
        <w:t>pH 12</w:t>
      </w:r>
    </w:p>
    <w:p w:rsidR="00932101" w:rsidRDefault="00ED69DB" w:rsidP="00582F92">
      <w:pPr>
        <w:pStyle w:val="ListParagraph"/>
        <w:numPr>
          <w:ilvl w:val="3"/>
          <w:numId w:val="1"/>
        </w:numPr>
        <w:spacing w:after="0" w:line="276" w:lineRule="auto"/>
        <w:rPr>
          <w:rFonts w:ascii="HelveticaNeueLT Std Lt" w:hAnsi="HelveticaNeueLT Std Lt"/>
        </w:rPr>
      </w:pPr>
      <w:proofErr w:type="spellStart"/>
      <w:r>
        <w:rPr>
          <w:rFonts w:ascii="HelveticaNeueLT Std Lt" w:hAnsi="HelveticaNeueLT Std Lt"/>
        </w:rPr>
        <w:t>Lok</w:t>
      </w:r>
      <w:r w:rsidR="00932101">
        <w:rPr>
          <w:rFonts w:ascii="HelveticaNeueLT Std Lt" w:hAnsi="HelveticaNeueLT Std Lt"/>
        </w:rPr>
        <w:t>Worx</w:t>
      </w:r>
      <w:proofErr w:type="spellEnd"/>
      <w:r w:rsidR="00932101">
        <w:rPr>
          <w:rFonts w:ascii="HelveticaNeueLT Std Lt" w:hAnsi="HelveticaNeueLT Std Lt"/>
        </w:rPr>
        <w:t xml:space="preserve"> tabs:</w:t>
      </w:r>
      <w:r w:rsidR="00932101">
        <w:rPr>
          <w:rFonts w:ascii="HelveticaNeueLT Std Lt" w:hAnsi="HelveticaNeueLT Std Lt"/>
        </w:rPr>
        <w:tab/>
      </w:r>
      <w:r w:rsidR="00932101">
        <w:rPr>
          <w:rFonts w:ascii="HelveticaNeueLT Std Lt" w:hAnsi="HelveticaNeueLT Std Lt"/>
        </w:rPr>
        <w:tab/>
      </w:r>
      <w:r w:rsidR="00932101">
        <w:rPr>
          <w:rFonts w:ascii="HelveticaNeueLT Std Lt" w:hAnsi="HelveticaNeueLT Std Lt"/>
        </w:rPr>
        <w:tab/>
      </w:r>
      <w:r>
        <w:rPr>
          <w:rFonts w:ascii="HelveticaNeueLT Std Lt" w:hAnsi="HelveticaNeueLT Std Lt"/>
        </w:rPr>
        <w:tab/>
      </w:r>
      <w:r w:rsidR="00932101">
        <w:rPr>
          <w:rFonts w:ascii="HelveticaNeueLT Std Lt" w:hAnsi="HelveticaNeueLT Std Lt"/>
        </w:rPr>
        <w:t xml:space="preserve">10 lbs.  85 RH      </w:t>
      </w:r>
      <w:r>
        <w:rPr>
          <w:rFonts w:ascii="HelveticaNeueLT Std Lt" w:hAnsi="HelveticaNeueLT Std Lt"/>
        </w:rPr>
        <w:t xml:space="preserve"> </w:t>
      </w:r>
      <w:r w:rsidR="00180B89">
        <w:rPr>
          <w:rFonts w:ascii="HelveticaNeueLT Std Lt" w:hAnsi="HelveticaNeueLT Std Lt"/>
        </w:rPr>
        <w:t xml:space="preserve"> </w:t>
      </w:r>
      <w:r w:rsidR="00932101">
        <w:rPr>
          <w:rFonts w:ascii="HelveticaNeueLT Std Lt" w:hAnsi="HelveticaNeueLT Std Lt"/>
        </w:rPr>
        <w:t>pH 12</w:t>
      </w:r>
    </w:p>
    <w:p w:rsidR="00932101" w:rsidRDefault="00932101" w:rsidP="00582F92">
      <w:pPr>
        <w:pStyle w:val="ListParagraph"/>
        <w:numPr>
          <w:ilvl w:val="3"/>
          <w:numId w:val="1"/>
        </w:numPr>
        <w:spacing w:after="0" w:line="276" w:lineRule="auto"/>
        <w:rPr>
          <w:rFonts w:ascii="HelveticaNeueLT Std Lt" w:hAnsi="HelveticaNeueLT Std Lt"/>
        </w:rPr>
      </w:pPr>
      <w:r>
        <w:rPr>
          <w:rFonts w:ascii="HelveticaNeueLT Std Lt" w:hAnsi="HelveticaNeueLT Std Lt"/>
        </w:rPr>
        <w:t xml:space="preserve">Mill-applied ES: </w:t>
      </w:r>
      <w:r w:rsidR="00ED69DB">
        <w:rPr>
          <w:rFonts w:ascii="HelveticaNeueLT Std Lt" w:hAnsi="HelveticaNeueLT Std Lt"/>
        </w:rPr>
        <w:tab/>
      </w:r>
      <w:r w:rsidR="00ED69DB">
        <w:rPr>
          <w:rFonts w:ascii="HelveticaNeueLT Std Lt" w:hAnsi="HelveticaNeueLT Std Lt"/>
        </w:rPr>
        <w:tab/>
      </w:r>
      <w:r w:rsidR="00ED69DB">
        <w:rPr>
          <w:rFonts w:ascii="HelveticaNeueLT Std Lt" w:hAnsi="HelveticaNeueLT Std Lt"/>
        </w:rPr>
        <w:tab/>
        <w:t>No visible moisture</w:t>
      </w:r>
    </w:p>
    <w:p w:rsidR="003B4C35" w:rsidRDefault="003B4C35" w:rsidP="00EC328E">
      <w:pPr>
        <w:pStyle w:val="ListParagraph"/>
        <w:numPr>
          <w:ilvl w:val="2"/>
          <w:numId w:val="1"/>
        </w:numPr>
        <w:spacing w:after="0" w:line="276" w:lineRule="auto"/>
        <w:rPr>
          <w:rFonts w:ascii="HelveticaNeueLT Std Lt" w:hAnsi="HelveticaNeueLT Std Lt"/>
        </w:rPr>
      </w:pPr>
      <w:r>
        <w:rPr>
          <w:rFonts w:ascii="HelveticaNeueLT Std Lt" w:hAnsi="HelveticaNeueLT Std Lt"/>
        </w:rPr>
        <w:lastRenderedPageBreak/>
        <w:t>For EcoLogix</w:t>
      </w:r>
      <w:r w:rsidR="00EC28C7">
        <w:rPr>
          <w:rFonts w:ascii="HelveticaNeueLT Std Lt" w:hAnsi="HelveticaNeueLT Std Lt"/>
        </w:rPr>
        <w:t xml:space="preserve"> (attached cushion)</w:t>
      </w:r>
      <w:r>
        <w:rPr>
          <w:rFonts w:ascii="HelveticaNeueLT Std Lt" w:hAnsi="HelveticaNeueLT Std Lt"/>
        </w:rPr>
        <w:t xml:space="preserve">: </w:t>
      </w:r>
      <w:r w:rsidR="00582F92">
        <w:rPr>
          <w:rFonts w:ascii="HelveticaNeueLT Std Lt" w:hAnsi="HelveticaNeueLT Std Lt"/>
        </w:rPr>
        <w:t>All</w:t>
      </w:r>
      <w:r w:rsidR="00EC28C7">
        <w:rPr>
          <w:rFonts w:ascii="HelveticaNeueLT Std Lt" w:hAnsi="HelveticaNeueLT Std Lt"/>
        </w:rPr>
        <w:t xml:space="preserve">, </w:t>
      </w:r>
      <w:r w:rsidR="00582F92">
        <w:rPr>
          <w:rFonts w:ascii="HelveticaNeueLT Std Lt" w:hAnsi="HelveticaNeueLT Std Lt"/>
        </w:rPr>
        <w:t xml:space="preserve">excluding </w:t>
      </w:r>
      <w:proofErr w:type="spellStart"/>
      <w:r w:rsidR="00582F92">
        <w:rPr>
          <w:rFonts w:ascii="HelveticaNeueLT Std Lt" w:hAnsi="HelveticaNeueLT Std Lt"/>
        </w:rPr>
        <w:t>LokDots</w:t>
      </w:r>
      <w:proofErr w:type="spellEnd"/>
      <w:r w:rsidR="00ED69DB">
        <w:rPr>
          <w:rFonts w:ascii="HelveticaNeueLT Std Lt" w:hAnsi="HelveticaNeueLT Std Lt"/>
        </w:rPr>
        <w:t xml:space="preserve"> and </w:t>
      </w:r>
      <w:proofErr w:type="spellStart"/>
      <w:r w:rsidR="00ED69DB">
        <w:rPr>
          <w:rFonts w:ascii="HelveticaNeueLT Std Lt" w:hAnsi="HelveticaNeueLT Std Lt"/>
        </w:rPr>
        <w:t>Lok</w:t>
      </w:r>
      <w:r w:rsidR="00932101">
        <w:rPr>
          <w:rFonts w:ascii="HelveticaNeueLT Std Lt" w:hAnsi="HelveticaNeueLT Std Lt"/>
        </w:rPr>
        <w:t>Worx</w:t>
      </w:r>
      <w:proofErr w:type="spellEnd"/>
      <w:r w:rsidR="00582F92">
        <w:rPr>
          <w:rFonts w:ascii="HelveticaNeueLT Std Lt" w:hAnsi="HelveticaNeueLT Std Lt"/>
        </w:rPr>
        <w:t xml:space="preserve">. </w:t>
      </w:r>
    </w:p>
    <w:p w:rsidR="00EC28C7" w:rsidRDefault="00EC28C7" w:rsidP="00EC328E">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For </w:t>
      </w:r>
      <w:proofErr w:type="spellStart"/>
      <w:r>
        <w:rPr>
          <w:rFonts w:ascii="HelveticaNeueLT Std Lt" w:hAnsi="HelveticaNeueLT Std Lt"/>
        </w:rPr>
        <w:t>StrataWorx</w:t>
      </w:r>
      <w:proofErr w:type="spellEnd"/>
      <w:r>
        <w:rPr>
          <w:rFonts w:ascii="HelveticaNeueLT Std Lt" w:hAnsi="HelveticaNeueLT Std Lt"/>
        </w:rPr>
        <w:t xml:space="preserve"> (l</w:t>
      </w:r>
      <w:r w:rsidR="001A4C89">
        <w:rPr>
          <w:rFonts w:ascii="HelveticaNeueLT Std Lt" w:hAnsi="HelveticaNeueLT Std Lt"/>
        </w:rPr>
        <w:t>ight</w:t>
      </w:r>
      <w:r w:rsidR="002E6103">
        <w:rPr>
          <w:rFonts w:ascii="HelveticaNeueLT Std Lt" w:hAnsi="HelveticaNeueLT Std Lt"/>
        </w:rPr>
        <w:t xml:space="preserve"> </w:t>
      </w:r>
      <w:r>
        <w:rPr>
          <w:rFonts w:ascii="HelveticaNeueLT Std Lt" w:hAnsi="HelveticaNeueLT Std Lt"/>
        </w:rPr>
        <w:t>weight tile alternative to broadloom)</w:t>
      </w:r>
    </w:p>
    <w:p w:rsidR="00EC28C7" w:rsidRDefault="00EC28C7" w:rsidP="00EC28C7">
      <w:pPr>
        <w:pStyle w:val="ListParagraph"/>
        <w:numPr>
          <w:ilvl w:val="3"/>
          <w:numId w:val="1"/>
        </w:numPr>
        <w:spacing w:after="0" w:line="276" w:lineRule="auto"/>
        <w:rPr>
          <w:rFonts w:ascii="HelveticaNeueLT Std Lt" w:hAnsi="HelveticaNeueLT Std Lt"/>
        </w:rPr>
      </w:pPr>
      <w:r>
        <w:rPr>
          <w:rFonts w:ascii="HelveticaNeueLT Std Lt" w:hAnsi="HelveticaNeueLT Std Lt"/>
        </w:rPr>
        <w:t>Shaw 5000 pressure sensitive:</w:t>
      </w:r>
      <w:r>
        <w:rPr>
          <w:rFonts w:ascii="HelveticaNeueLT Std Lt" w:hAnsi="HelveticaNeueLT Std Lt"/>
        </w:rPr>
        <w:tab/>
        <w:t>5</w:t>
      </w:r>
      <w:r w:rsidRPr="00582F92">
        <w:rPr>
          <w:rFonts w:ascii="HelveticaNeueLT Std Lt" w:hAnsi="HelveticaNeueLT Std Lt"/>
        </w:rPr>
        <w:t xml:space="preserve"> lbs.</w:t>
      </w:r>
      <w:r>
        <w:rPr>
          <w:rFonts w:ascii="HelveticaNeueLT Std Lt" w:hAnsi="HelveticaNeueLT Std Lt"/>
        </w:rPr>
        <w:t xml:space="preserve">   8</w:t>
      </w:r>
      <w:r w:rsidRPr="00582F92">
        <w:rPr>
          <w:rFonts w:ascii="HelveticaNeueLT Std Lt" w:hAnsi="HelveticaNeueLT Std Lt"/>
        </w:rPr>
        <w:t>5% RH</w:t>
      </w:r>
      <w:r>
        <w:rPr>
          <w:rFonts w:ascii="HelveticaNeueLT Std Lt" w:hAnsi="HelveticaNeueLT Std Lt"/>
        </w:rPr>
        <w:t xml:space="preserve">     </w:t>
      </w:r>
      <w:r w:rsidRPr="00582F92">
        <w:rPr>
          <w:rFonts w:ascii="HelveticaNeueLT Std Lt" w:hAnsi="HelveticaNeueLT Std Lt"/>
        </w:rPr>
        <w:t>pH 5-</w:t>
      </w:r>
      <w:r>
        <w:rPr>
          <w:rFonts w:ascii="HelveticaNeueLT Std Lt" w:hAnsi="HelveticaNeueLT Std Lt"/>
        </w:rPr>
        <w:t>9</w:t>
      </w:r>
    </w:p>
    <w:p w:rsidR="00EC28C7" w:rsidRDefault="00EC28C7" w:rsidP="00EC28C7">
      <w:pPr>
        <w:pStyle w:val="ListParagraph"/>
        <w:numPr>
          <w:ilvl w:val="3"/>
          <w:numId w:val="1"/>
        </w:numPr>
        <w:spacing w:after="0" w:line="276" w:lineRule="auto"/>
        <w:rPr>
          <w:rFonts w:ascii="HelveticaNeueLT Std Lt" w:hAnsi="HelveticaNeueLT Std Lt"/>
        </w:rPr>
      </w:pPr>
      <w:r>
        <w:rPr>
          <w:rFonts w:ascii="HelveticaNeueLT Std Lt" w:hAnsi="HelveticaNeueLT Std Lt"/>
        </w:rPr>
        <w:t>Shaw 5036 with antimicrobial:</w:t>
      </w:r>
      <w:r>
        <w:rPr>
          <w:rFonts w:ascii="HelveticaNeueLT Std Lt" w:hAnsi="HelveticaNeueLT Std Lt"/>
        </w:rPr>
        <w:tab/>
      </w:r>
      <w:r>
        <w:rPr>
          <w:rFonts w:ascii="HelveticaNeueLT Std Lt" w:hAnsi="HelveticaNeueLT Std Lt"/>
        </w:rPr>
        <w:tab/>
        <w:t>5 lbs.   85% RH     pH 5-9</w:t>
      </w:r>
    </w:p>
    <w:p w:rsidR="00EC28C7" w:rsidRPr="00932101" w:rsidRDefault="00EC28C7" w:rsidP="00EC28C7">
      <w:pPr>
        <w:pStyle w:val="ListParagraph"/>
        <w:numPr>
          <w:ilvl w:val="3"/>
          <w:numId w:val="1"/>
        </w:numPr>
        <w:spacing w:after="0" w:line="276" w:lineRule="auto"/>
        <w:rPr>
          <w:rFonts w:ascii="HelveticaNeueLT Std Lt" w:hAnsi="HelveticaNeueLT Std Lt"/>
        </w:rPr>
      </w:pPr>
      <w:r>
        <w:rPr>
          <w:rFonts w:ascii="HelveticaNeueLT Std Lt" w:hAnsi="HelveticaNeueLT Std Lt"/>
        </w:rPr>
        <w:t>Shaw 5800 for high moisture:</w:t>
      </w:r>
      <w:r>
        <w:rPr>
          <w:rFonts w:ascii="HelveticaNeueLT Std Lt" w:hAnsi="HelveticaNeueLT Std Lt"/>
        </w:rPr>
        <w:tab/>
      </w:r>
      <w:r>
        <w:rPr>
          <w:rFonts w:ascii="HelveticaNeueLT Std Lt" w:hAnsi="HelveticaNeueLT Std Lt"/>
        </w:rPr>
        <w:tab/>
        <w:t>10 lbs.  95% RH     pH 10</w:t>
      </w:r>
    </w:p>
    <w:p w:rsidR="00EC28C7" w:rsidRDefault="00EC28C7" w:rsidP="00EC28C7">
      <w:pPr>
        <w:pStyle w:val="ListParagraph"/>
        <w:spacing w:after="0" w:line="276" w:lineRule="auto"/>
        <w:ind w:left="2160"/>
        <w:rPr>
          <w:rFonts w:ascii="HelveticaNeueLT Std Lt" w:hAnsi="HelveticaNeueLT Std Lt"/>
        </w:rPr>
      </w:pPr>
    </w:p>
    <w:p w:rsidR="00A637B1" w:rsidRPr="00CC16AE" w:rsidRDefault="00A637B1" w:rsidP="004B4EC0">
      <w:pPr>
        <w:pStyle w:val="ListParagraph"/>
        <w:numPr>
          <w:ilvl w:val="1"/>
          <w:numId w:val="1"/>
        </w:numPr>
        <w:spacing w:after="0" w:line="276" w:lineRule="auto"/>
        <w:rPr>
          <w:rFonts w:ascii="HelveticaNeueLT Std Lt" w:hAnsi="HelveticaNeueLT Std Lt"/>
        </w:rPr>
      </w:pPr>
      <w:r w:rsidRPr="00CC16AE">
        <w:rPr>
          <w:rFonts w:ascii="HelveticaNeueLT Std Lt" w:hAnsi="HelveticaNeueLT Std Lt"/>
        </w:rPr>
        <w:t>Primer</w:t>
      </w:r>
      <w:r w:rsidR="00EC328E">
        <w:rPr>
          <w:rFonts w:ascii="HelveticaNeueLT Std Lt" w:hAnsi="HelveticaNeueLT Std Lt"/>
        </w:rPr>
        <w:t xml:space="preserve"> (if needed)</w:t>
      </w:r>
      <w:r w:rsidRPr="00CC16AE">
        <w:rPr>
          <w:rFonts w:ascii="HelveticaNeueLT Std Lt" w:hAnsi="HelveticaNeueLT Std Lt"/>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w:rsidR="00582F92" w:rsidRDefault="00646F67" w:rsidP="00582F92">
      <w:pPr>
        <w:pStyle w:val="ListParagraph"/>
        <w:numPr>
          <w:ilvl w:val="1"/>
          <w:numId w:val="1"/>
        </w:numPr>
        <w:spacing w:after="0" w:line="276" w:lineRule="auto"/>
        <w:rPr>
          <w:rFonts w:ascii="HelveticaNeueLT Std Lt" w:hAnsi="HelveticaNeueLT Std Lt"/>
        </w:rPr>
      </w:pPr>
      <w:r w:rsidRPr="001E17E1">
        <w:rPr>
          <w:rFonts w:ascii="HelveticaNeueLT Std Lt" w:hAnsi="HelveticaNeueLT Std Lt"/>
        </w:rPr>
        <w:t>Leveling and Patching Compounds</w:t>
      </w:r>
      <w:r w:rsidR="001E17E1" w:rsidRPr="001E17E1">
        <w:rPr>
          <w:rFonts w:ascii="HelveticaNeueLT Std Lt" w:hAnsi="HelveticaNeueLT Std Lt"/>
        </w:rPr>
        <w:t xml:space="preserve">: </w:t>
      </w:r>
      <w:r w:rsidR="00582F92">
        <w:rPr>
          <w:rFonts w:ascii="HelveticaNeueLT Std Lt" w:hAnsi="HelveticaNeueLT Std Lt"/>
        </w:rPr>
        <w:t>Use</w:t>
      </w:r>
      <w:r w:rsidR="00582F92" w:rsidRPr="00582F92">
        <w:rPr>
          <w:rFonts w:ascii="HelveticaNeueLT Std Lt" w:hAnsi="HelveticaNeueLT Std Lt"/>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0EB34B2" w:rsidRDefault="00097E7A" w:rsidP="00EB34B2">
      <w:pPr>
        <w:pStyle w:val="ListParagraph"/>
        <w:numPr>
          <w:ilvl w:val="1"/>
          <w:numId w:val="1"/>
        </w:numPr>
        <w:spacing w:after="0" w:line="276" w:lineRule="auto"/>
        <w:rPr>
          <w:rFonts w:ascii="HelveticaNeueLT Std Lt" w:hAnsi="HelveticaNeueLT Std Lt"/>
        </w:rPr>
      </w:pPr>
      <w:r>
        <w:rPr>
          <w:rFonts w:ascii="HelveticaNeueLT Std Lt" w:hAnsi="HelveticaNeueLT Std Lt"/>
        </w:rPr>
        <w:t>Transition Strips</w:t>
      </w:r>
    </w:p>
    <w:p w:rsidR="00646F67" w:rsidRPr="00131C1C" w:rsidRDefault="00646F67"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Cove Base Accessories</w:t>
      </w:r>
      <w:r w:rsidR="001E17E1">
        <w:rPr>
          <w:rFonts w:ascii="HelveticaNeueLT Std Lt" w:hAnsi="HelveticaNeueLT Std Lt"/>
        </w:rPr>
        <w:t xml:space="preserve">: </w:t>
      </w:r>
    </w:p>
    <w:p w:rsidR="00D3532C" w:rsidRPr="00131C1C" w:rsidRDefault="00855399" w:rsidP="004B4EC0">
      <w:pPr>
        <w:pStyle w:val="ListParagraph"/>
        <w:numPr>
          <w:ilvl w:val="2"/>
          <w:numId w:val="1"/>
        </w:numPr>
        <w:spacing w:after="0" w:line="276" w:lineRule="auto"/>
        <w:rPr>
          <w:rFonts w:ascii="HelveticaNeueLT Std Lt" w:hAnsi="HelveticaNeueLT Std Lt"/>
        </w:rPr>
      </w:pPr>
      <w:r>
        <w:rPr>
          <w:noProof/>
        </w:rPr>
        <w:drawing>
          <wp:anchor distT="0" distB="0" distL="114300" distR="114300" simplePos="0" relativeHeight="251658240" behindDoc="1" locked="0" layoutInCell="1" allowOverlap="1">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000E43CA">
        <w:rPr>
          <w:rFonts w:ascii="HelveticaNeueLT Std Lt" w:hAnsi="HelveticaNeueLT Std Lt"/>
        </w:rPr>
        <w:t>A</w:t>
      </w:r>
      <w:r w:rsidR="00D3532C" w:rsidRPr="00131C1C">
        <w:rPr>
          <w:rFonts w:ascii="HelveticaNeueLT Std Lt" w:hAnsi="HelveticaNeueLT Std Lt"/>
        </w:rPr>
        <w:t xml:space="preserve">ngle </w:t>
      </w:r>
      <w:r w:rsidRPr="00131C1C">
        <w:rPr>
          <w:rFonts w:ascii="HelveticaNeueLT Std Lt" w:hAnsi="HelveticaNeueLT Std Lt"/>
        </w:rPr>
        <w:t>P</w:t>
      </w:r>
      <w:r w:rsidR="00D3532C" w:rsidRPr="00131C1C">
        <w:rPr>
          <w:rFonts w:ascii="HelveticaNeueLT Std Lt" w:hAnsi="HelveticaNeueLT Std Lt"/>
        </w:rPr>
        <w:t>rofile</w:t>
      </w:r>
      <w:r w:rsidR="00D3532C" w:rsidRPr="00D3532C">
        <w:rPr>
          <w:noProof/>
        </w:rPr>
        <w:t xml:space="preserve"> </w:t>
      </w:r>
    </w:p>
    <w:p w:rsidR="00D3532C" w:rsidRPr="00131C1C" w:rsidRDefault="00855399" w:rsidP="004B4EC0">
      <w:pPr>
        <w:pStyle w:val="ListParagraph"/>
        <w:numPr>
          <w:ilvl w:val="2"/>
          <w:numId w:val="1"/>
        </w:numPr>
        <w:spacing w:after="0" w:line="276" w:lineRule="auto"/>
        <w:rPr>
          <w:rFonts w:ascii="HelveticaNeueLT Std Lt" w:hAnsi="HelveticaNeueLT Std Lt"/>
        </w:rPr>
      </w:pPr>
      <w:r w:rsidRPr="00131C1C">
        <w:rPr>
          <w:rFonts w:ascii="HelveticaNeueLT Std Lt" w:hAnsi="HelveticaNeueLT Std Lt"/>
        </w:rPr>
        <w:t>D</w:t>
      </w:r>
      <w:r w:rsidR="00D3532C" w:rsidRPr="00131C1C">
        <w:rPr>
          <w:rFonts w:ascii="HelveticaNeueLT Std Lt" w:hAnsi="HelveticaNeueLT Std Lt"/>
        </w:rPr>
        <w:t xml:space="preserve">etail </w:t>
      </w:r>
      <w:r w:rsidRPr="00131C1C">
        <w:rPr>
          <w:rFonts w:ascii="HelveticaNeueLT Std Lt" w:hAnsi="HelveticaNeueLT Std Lt"/>
        </w:rPr>
        <w:t>P</w:t>
      </w:r>
      <w:r w:rsidR="00D3532C" w:rsidRPr="00131C1C">
        <w:rPr>
          <w:rFonts w:ascii="HelveticaNeueLT Std Lt" w:hAnsi="HelveticaNeueLT Std Lt"/>
        </w:rPr>
        <w:t>rofile</w:t>
      </w:r>
      <w:r w:rsidR="00D3532C" w:rsidRPr="00D3532C">
        <w:rPr>
          <w:noProof/>
        </w:rPr>
        <w:t xml:space="preserve"> </w:t>
      </w:r>
    </w:p>
    <w:p w:rsidR="00D3532C" w:rsidRPr="00131C1C" w:rsidRDefault="00855399" w:rsidP="004B4EC0">
      <w:pPr>
        <w:pStyle w:val="ListParagraph"/>
        <w:numPr>
          <w:ilvl w:val="2"/>
          <w:numId w:val="1"/>
        </w:numPr>
        <w:spacing w:after="0" w:line="276" w:lineRule="auto"/>
        <w:rPr>
          <w:rFonts w:ascii="HelveticaNeueLT Std Lt" w:hAnsi="HelveticaNeueLT Std Lt"/>
        </w:rPr>
      </w:pPr>
      <w:r w:rsidRPr="00131C1C">
        <w:rPr>
          <w:rFonts w:ascii="HelveticaNeueLT Std Lt" w:hAnsi="HelveticaNeueLT Std Lt"/>
        </w:rPr>
        <w:t>Q</w:t>
      </w:r>
      <w:r w:rsidR="00D3532C" w:rsidRPr="00131C1C">
        <w:rPr>
          <w:rFonts w:ascii="HelveticaNeueLT Std Lt" w:hAnsi="HelveticaNeueLT Std Lt"/>
        </w:rPr>
        <w:t xml:space="preserve">uarter </w:t>
      </w:r>
      <w:r w:rsidRPr="00131C1C">
        <w:rPr>
          <w:rFonts w:ascii="HelveticaNeueLT Std Lt" w:hAnsi="HelveticaNeueLT Std Lt"/>
        </w:rPr>
        <w:t>R</w:t>
      </w:r>
      <w:r w:rsidR="00D3532C" w:rsidRPr="00131C1C">
        <w:rPr>
          <w:rFonts w:ascii="HelveticaNeueLT Std Lt" w:hAnsi="HelveticaNeueLT Std Lt"/>
        </w:rPr>
        <w:t xml:space="preserve">ound </w:t>
      </w:r>
      <w:r w:rsidRPr="00131C1C">
        <w:rPr>
          <w:rFonts w:ascii="HelveticaNeueLT Std Lt" w:hAnsi="HelveticaNeueLT Std Lt"/>
        </w:rPr>
        <w:t>P</w:t>
      </w:r>
      <w:r w:rsidR="00D3532C" w:rsidRPr="00131C1C">
        <w:rPr>
          <w:rFonts w:ascii="HelveticaNeueLT Std Lt" w:hAnsi="HelveticaNeueLT Std Lt"/>
        </w:rPr>
        <w:t>rofile</w:t>
      </w:r>
    </w:p>
    <w:p w:rsidR="001E17E1" w:rsidRDefault="001E17E1" w:rsidP="004B4EC0">
      <w:pPr>
        <w:spacing w:after="0" w:line="276" w:lineRule="auto"/>
        <w:ind w:left="360"/>
        <w:rPr>
          <w:rFonts w:ascii="HelveticaNeueLT Std Lt" w:hAnsi="HelveticaNeueLT Std Lt"/>
          <w:b/>
        </w:rPr>
      </w:pPr>
    </w:p>
    <w:p w:rsidR="00646F67" w:rsidRDefault="00646F67" w:rsidP="004B4EC0">
      <w:pPr>
        <w:spacing w:after="0" w:line="276" w:lineRule="auto"/>
        <w:ind w:left="360"/>
        <w:rPr>
          <w:rFonts w:ascii="HelveticaNeueLT Std Lt" w:hAnsi="HelveticaNeueLT Std Lt"/>
          <w:b/>
        </w:rPr>
      </w:pPr>
      <w:r w:rsidRPr="001E17E1">
        <w:rPr>
          <w:rFonts w:ascii="HelveticaNeueLT Std Lt" w:hAnsi="HelveticaNeueLT Std Lt"/>
          <w:b/>
        </w:rPr>
        <w:t>PART 3 – EXECUTION</w:t>
      </w:r>
    </w:p>
    <w:p w:rsidR="00623999" w:rsidRPr="001E17E1" w:rsidRDefault="00623999" w:rsidP="004B4EC0">
      <w:pPr>
        <w:spacing w:after="0" w:line="276" w:lineRule="auto"/>
        <w:ind w:left="360"/>
        <w:rPr>
          <w:rFonts w:ascii="HelveticaNeueLT Std Lt" w:hAnsi="HelveticaNeueLT Std Lt"/>
          <w:b/>
        </w:rPr>
      </w:pPr>
    </w:p>
    <w:p w:rsidR="00646F67" w:rsidRDefault="00646F67"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EXAMINATION</w:t>
      </w:r>
    </w:p>
    <w:p w:rsidR="00B513CD" w:rsidRDefault="00B513CD" w:rsidP="004B4EC0">
      <w:pPr>
        <w:pStyle w:val="ListParagraph"/>
        <w:numPr>
          <w:ilvl w:val="1"/>
          <w:numId w:val="1"/>
        </w:numPr>
        <w:spacing w:after="0" w:line="276" w:lineRule="auto"/>
        <w:rPr>
          <w:rFonts w:ascii="HelveticaNeueLT Std Lt" w:hAnsi="HelveticaNeueLT Std Lt"/>
        </w:rPr>
      </w:pPr>
      <w:r w:rsidRPr="00B513CD">
        <w:rPr>
          <w:rFonts w:ascii="HelveticaNeueLT Std Lt" w:hAnsi="HelveticaNeueLT Std Lt"/>
        </w:rPr>
        <w:t>Examine substrates, with Installer present, for compliance with requirements for maximum moisture content</w:t>
      </w:r>
      <w:r>
        <w:rPr>
          <w:rFonts w:ascii="HelveticaNeueLT Std Lt" w:hAnsi="HelveticaNeueLT Std Lt"/>
        </w:rPr>
        <w:t>, pH, smoothness and level</w:t>
      </w:r>
      <w:r w:rsidRPr="00B513CD">
        <w:rPr>
          <w:rFonts w:ascii="HelveticaNeueLT Std Lt" w:hAnsi="HelveticaNeueLT Std Lt"/>
        </w:rPr>
        <w:t>.</w:t>
      </w:r>
    </w:p>
    <w:p w:rsidR="000016CE" w:rsidRPr="00B513CD"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If dusting or powdering exists, seal the floor with a latex primer such as Shaw 9050.</w:t>
      </w:r>
    </w:p>
    <w:p w:rsidR="00646F67" w:rsidRDefault="00646F67"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PREPARATION</w:t>
      </w:r>
    </w:p>
    <w:p w:rsidR="00B513CD" w:rsidRDefault="00B513CD" w:rsidP="004B4EC0">
      <w:pPr>
        <w:pStyle w:val="ListParagraph"/>
        <w:numPr>
          <w:ilvl w:val="1"/>
          <w:numId w:val="1"/>
        </w:numPr>
        <w:spacing w:after="0" w:line="276" w:lineRule="auto"/>
        <w:rPr>
          <w:rFonts w:ascii="HelveticaNeueLT Std Lt" w:hAnsi="HelveticaNeueLT Std Lt"/>
        </w:rPr>
      </w:pPr>
      <w:r w:rsidRPr="00B513CD">
        <w:rPr>
          <w:rFonts w:ascii="HelveticaNeueLT Std Lt" w:hAnsi="HelveticaNeueLT Std Lt"/>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w:rsidR="00D370FD" w:rsidRDefault="000016CE" w:rsidP="00D618FD">
      <w:pPr>
        <w:pStyle w:val="ListParagraph"/>
        <w:numPr>
          <w:ilvl w:val="1"/>
          <w:numId w:val="1"/>
        </w:numPr>
        <w:spacing w:after="0" w:line="276" w:lineRule="auto"/>
        <w:rPr>
          <w:rFonts w:ascii="HelveticaNeueLT Std Lt" w:hAnsi="HelveticaNeueLT Std Lt"/>
        </w:rPr>
      </w:pPr>
      <w:r w:rsidRPr="00EC328E">
        <w:rPr>
          <w:rFonts w:ascii="HelveticaNeueLT Std Lt" w:hAnsi="HelveticaNeueLT Std Lt"/>
        </w:rPr>
        <w:t xml:space="preserve">Pre-existing </w:t>
      </w:r>
      <w:r w:rsidR="00D370FD">
        <w:rPr>
          <w:rFonts w:ascii="HelveticaNeueLT Std Lt" w:hAnsi="HelveticaNeueLT Std Lt"/>
        </w:rPr>
        <w:t>A</w:t>
      </w:r>
      <w:r w:rsidRPr="00EC328E">
        <w:rPr>
          <w:rFonts w:ascii="HelveticaNeueLT Std Lt" w:hAnsi="HelveticaNeueLT Std Lt"/>
        </w:rPr>
        <w:t>dhesive</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Non</w:t>
      </w:r>
      <w:r>
        <w:rPr>
          <w:rFonts w:ascii="HelveticaNeueLT Std Lt" w:hAnsi="HelveticaNeueLT Std Lt"/>
        </w:rPr>
        <w:t>-</w:t>
      </w:r>
      <w:r w:rsidRPr="00D370FD">
        <w:rPr>
          <w:rFonts w:ascii="HelveticaNeueLT Std Lt" w:hAnsi="HelveticaNeueLT Std Lt"/>
        </w:rPr>
        <w:t>Active Multipurpose Adhesive: Remove ridges, sweep or vacuum debris.</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Active Multipurpose Adhesive: Remove ridges then eliminate the adhesive tack with a product such as Shaw 6200.</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 xml:space="preserve">Pressure Sensitive Adhesive Affected by Plasticizer Migration: If the previous carpet tile had a PVC backing and the plasticizer in the backing </w:t>
      </w:r>
      <w:r w:rsidRPr="00D370FD">
        <w:rPr>
          <w:rFonts w:ascii="HelveticaNeueLT Std Lt" w:hAnsi="HelveticaNeueLT Std Lt"/>
        </w:rPr>
        <w:lastRenderedPageBreak/>
        <w:t>has transferred to the adhesive, you must thoroughly remove adhesive by wet scrapping.</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Existing Pressure Sensitive Adhesive: Evaluate the tack level of the existing adhesive. If sufficient, the existing adhesive can be used to install Shaw’s tile products. If insufficient, apply new adhesive over existing adhesive.</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Active Cutback Adhesive: Wet scrape adhesive, reduce to a well-bonded residue and encapsulate with a product such as Shaw 9000.</w:t>
      </w:r>
    </w:p>
    <w:p w:rsidR="000016CE" w:rsidRPr="00EC328E" w:rsidRDefault="00D370FD" w:rsidP="00D370FD">
      <w:pPr>
        <w:pStyle w:val="ListParagraph"/>
        <w:numPr>
          <w:ilvl w:val="2"/>
          <w:numId w:val="1"/>
        </w:numPr>
        <w:spacing w:after="0" w:line="276" w:lineRule="auto"/>
        <w:rPr>
          <w:rFonts w:ascii="HelveticaNeueLT Std Lt" w:hAnsi="HelveticaNeueLT Std Lt"/>
        </w:rPr>
      </w:pPr>
      <w:r>
        <w:rPr>
          <w:rFonts w:ascii="HelveticaNeueLT Std Lt" w:hAnsi="HelveticaNeueLT Std Lt"/>
        </w:rPr>
        <w:t>Non-a</w:t>
      </w:r>
      <w:r w:rsidRPr="00D370FD">
        <w:rPr>
          <w:rFonts w:ascii="HelveticaNeueLT Std Lt" w:hAnsi="HelveticaNeueLT Std Lt"/>
        </w:rPr>
        <w:t>ctive Cutback Adhesive: Wet scrape adhesive and reduce to a well-bonded residue</w:t>
      </w:r>
      <w:r>
        <w:rPr>
          <w:rFonts w:ascii="HelveticaNeueLT Std Lt" w:hAnsi="HelveticaNeueLT Std Lt"/>
        </w:rPr>
        <w:t>.</w:t>
      </w:r>
    </w:p>
    <w:p w:rsidR="00D618FD" w:rsidRDefault="00D618FD" w:rsidP="00D618FD">
      <w:pPr>
        <w:pStyle w:val="ListParagraph"/>
        <w:numPr>
          <w:ilvl w:val="1"/>
          <w:numId w:val="1"/>
        </w:numPr>
        <w:spacing w:after="0" w:line="276" w:lineRule="auto"/>
        <w:rPr>
          <w:rFonts w:ascii="HelveticaNeueLT Std Lt" w:hAnsi="HelveticaNeueLT Std Lt"/>
        </w:rPr>
      </w:pPr>
      <w:r w:rsidRPr="00D618FD">
        <w:rPr>
          <w:rFonts w:ascii="HelveticaNeueLT Std Lt" w:hAnsi="HelveticaNeueLT Std Lt"/>
        </w:rPr>
        <w:t>Fill depressions or cracks with a cementitious patching/leveling compound that meet</w:t>
      </w:r>
      <w:r w:rsidR="00D370FD">
        <w:rPr>
          <w:rFonts w:ascii="HelveticaNeueLT Std Lt" w:hAnsi="HelveticaNeueLT Std Lt"/>
        </w:rPr>
        <w:t>s</w:t>
      </w:r>
      <w:r w:rsidRPr="00D618FD">
        <w:rPr>
          <w:rFonts w:ascii="HelveticaNeueLT Std Lt" w:hAnsi="HelveticaNeueLT Std Lt"/>
        </w:rPr>
        <w:t xml:space="preserve"> or exceed</w:t>
      </w:r>
      <w:r w:rsidR="00D370FD">
        <w:rPr>
          <w:rFonts w:ascii="HelveticaNeueLT Std Lt" w:hAnsi="HelveticaNeueLT Std Lt"/>
        </w:rPr>
        <w:t>s</w:t>
      </w:r>
      <w:r w:rsidRPr="00D618FD">
        <w:rPr>
          <w:rFonts w:ascii="HelveticaNeueLT Std Lt" w:hAnsi="HelveticaNeueLT Std Lt"/>
        </w:rPr>
        <w:t xml:space="preserve"> </w:t>
      </w:r>
      <w:r w:rsidR="00D370FD">
        <w:rPr>
          <w:rFonts w:ascii="HelveticaNeueLT Std Lt" w:hAnsi="HelveticaNeueLT Std Lt"/>
        </w:rPr>
        <w:t xml:space="preserve">the required </w:t>
      </w:r>
      <w:r w:rsidRPr="00D618FD">
        <w:rPr>
          <w:rFonts w:ascii="HelveticaNeueLT Std Lt" w:hAnsi="HelveticaNeueLT Std Lt"/>
        </w:rPr>
        <w:t>moisture level and pH requirements. Use of gypsum-based patching and/or leveling compounds which contain Portland or high alumina cement and meet or exceed the compressive strength of 3,000 psi are acceptable.</w:t>
      </w:r>
    </w:p>
    <w:p w:rsidR="00D370FD" w:rsidRDefault="00D370FD" w:rsidP="00D618FD">
      <w:pPr>
        <w:pStyle w:val="ListParagraph"/>
        <w:numPr>
          <w:ilvl w:val="1"/>
          <w:numId w:val="1"/>
        </w:numPr>
        <w:spacing w:after="0" w:line="276" w:lineRule="auto"/>
        <w:rPr>
          <w:rFonts w:ascii="HelveticaNeueLT Std Lt" w:hAnsi="HelveticaNeueLT Std Lt"/>
        </w:rPr>
      </w:pPr>
      <w:r>
        <w:rPr>
          <w:rFonts w:ascii="HelveticaNeueLT Std Lt" w:hAnsi="HelveticaNeueLT Std Lt"/>
        </w:rPr>
        <w:t>Flooring considerations:</w:t>
      </w:r>
    </w:p>
    <w:p w:rsidR="00D370FD" w:rsidRDefault="00D370FD" w:rsidP="00D370FD">
      <w:pPr>
        <w:pStyle w:val="ListParagraph"/>
        <w:numPr>
          <w:ilvl w:val="2"/>
          <w:numId w:val="1"/>
        </w:numPr>
        <w:spacing w:after="0" w:line="276" w:lineRule="auto"/>
        <w:rPr>
          <w:rFonts w:ascii="HelveticaNeueLT Std Lt" w:hAnsi="HelveticaNeueLT Std Lt"/>
        </w:rPr>
      </w:pPr>
      <w:r>
        <w:rPr>
          <w:rFonts w:ascii="HelveticaNeueLT Std Lt" w:hAnsi="HelveticaNeueLT Std Lt"/>
        </w:rPr>
        <w:t>Installing over VCT and VAT: Tiles must be secure to the subfloor. Strip any wax from the surface.</w:t>
      </w:r>
    </w:p>
    <w:p w:rsidR="00D370FD" w:rsidRDefault="00D370FD" w:rsidP="00D370FD">
      <w:pPr>
        <w:pStyle w:val="ListParagraph"/>
        <w:numPr>
          <w:ilvl w:val="2"/>
          <w:numId w:val="1"/>
        </w:numPr>
        <w:spacing w:after="0" w:line="276" w:lineRule="auto"/>
        <w:rPr>
          <w:rFonts w:ascii="HelveticaNeueLT Std Lt" w:hAnsi="HelveticaNeueLT Std Lt"/>
        </w:rPr>
      </w:pPr>
      <w:r>
        <w:rPr>
          <w:rFonts w:ascii="HelveticaNeueLT Std Lt" w:hAnsi="HelveticaNeueLT Std Lt"/>
        </w:rPr>
        <w:t>Installing over wood subfloors: Prime with a liquid latex such as Shaw 9050.</w:t>
      </w:r>
    </w:p>
    <w:p w:rsidR="00D370FD" w:rsidRDefault="00D370FD" w:rsidP="00D370FD">
      <w:pPr>
        <w:pStyle w:val="ListParagraph"/>
        <w:numPr>
          <w:ilvl w:val="2"/>
          <w:numId w:val="1"/>
        </w:numPr>
        <w:spacing w:after="0" w:line="276" w:lineRule="auto"/>
        <w:rPr>
          <w:rFonts w:ascii="HelveticaNeueLT Std Lt" w:hAnsi="HelveticaNeueLT Std Lt"/>
        </w:rPr>
      </w:pPr>
      <w:r>
        <w:rPr>
          <w:rFonts w:ascii="HelveticaNeueLT Std Lt" w:hAnsi="HelveticaNeueLT Std Lt"/>
        </w:rPr>
        <w:t>Installing over raised access flooring: Must be smooth, level, secure and clean. Install carpet tile at an offset from panel seams. Gaps must not exceed 1/16” (1.6 mm).</w:t>
      </w:r>
    </w:p>
    <w:p w:rsidR="00646F67" w:rsidRPr="00131C1C" w:rsidRDefault="00097E7A"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 xml:space="preserve">LAYOUT AND </w:t>
      </w:r>
      <w:r w:rsidR="00646F67" w:rsidRPr="00131C1C">
        <w:rPr>
          <w:rFonts w:ascii="HelveticaNeueLT Std Lt" w:hAnsi="HelveticaNeueLT Std Lt"/>
        </w:rPr>
        <w:t>INSTALLATION</w:t>
      </w:r>
    </w:p>
    <w:p w:rsidR="00D370FD" w:rsidRDefault="00D370FD" w:rsidP="00D370FD">
      <w:pPr>
        <w:pStyle w:val="ListParagraph"/>
        <w:numPr>
          <w:ilvl w:val="1"/>
          <w:numId w:val="1"/>
        </w:numPr>
        <w:spacing w:after="0" w:line="276" w:lineRule="auto"/>
        <w:rPr>
          <w:rFonts w:ascii="HelveticaNeueLT Std Lt" w:hAnsi="HelveticaNeueLT Std Lt"/>
        </w:rPr>
      </w:pPr>
      <w:r>
        <w:rPr>
          <w:noProof/>
        </w:rPr>
        <w:drawing>
          <wp:anchor distT="0" distB="0" distL="114300" distR="114300" simplePos="0" relativeHeight="251661312" behindDoc="1" locked="0" layoutInCell="1" allowOverlap="1">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00D370FD">
        <w:rPr>
          <w:rFonts w:ascii="HelveticaNeueLT Std Lt" w:hAnsi="HelveticaNeueLT Std Lt"/>
        </w:rPr>
        <w:t>Start the tile installation as near to the center of the room as possible and</w:t>
      </w:r>
      <w:r>
        <w:rPr>
          <w:rFonts w:ascii="HelveticaNeueLT Std Lt" w:hAnsi="HelveticaNeueLT Std Lt"/>
        </w:rPr>
        <w:t xml:space="preserve"> </w:t>
      </w:r>
      <w:r w:rsidRPr="00D370FD">
        <w:rPr>
          <w:rFonts w:ascii="HelveticaNeueLT Std Lt" w:hAnsi="HelveticaNeueLT Std Lt"/>
        </w:rPr>
        <w:t>position it to use the largest perimeter cut tile size.</w:t>
      </w:r>
      <w:r w:rsidRPr="00D370FD">
        <w:rPr>
          <w:noProof/>
        </w:rPr>
        <w:t xml:space="preserve"> </w:t>
      </w:r>
    </w:p>
    <w:p w:rsidR="00D370FD" w:rsidRDefault="00D370FD" w:rsidP="00D370FD">
      <w:pPr>
        <w:pStyle w:val="ListParagraph"/>
        <w:numPr>
          <w:ilvl w:val="1"/>
          <w:numId w:val="1"/>
        </w:numPr>
        <w:spacing w:after="0" w:line="276" w:lineRule="auto"/>
        <w:rPr>
          <w:rFonts w:ascii="HelveticaNeueLT Std Lt" w:hAnsi="HelveticaNeueLT Std Lt"/>
        </w:rPr>
      </w:pPr>
      <w:r w:rsidRPr="00D370FD">
        <w:rPr>
          <w:rFonts w:ascii="HelveticaNeueLT Std Lt" w:hAnsi="HelveticaNeueLT Std Lt"/>
        </w:rPr>
        <w:t>Snap a chalk line parallel to one major wall bisecting the starting point. It may</w:t>
      </w:r>
      <w:r>
        <w:rPr>
          <w:rFonts w:ascii="HelveticaNeueLT Std Lt" w:hAnsi="HelveticaNeueLT Std Lt"/>
        </w:rPr>
        <w:t xml:space="preserve"> </w:t>
      </w:r>
      <w:r w:rsidRPr="00D370FD">
        <w:rPr>
          <w:rFonts w:ascii="HelveticaNeueLT Std Lt" w:hAnsi="HelveticaNeueLT Std Lt"/>
        </w:rPr>
        <w:t>be necessary to offset the center chalk line to assure perimeter tiles will be at</w:t>
      </w:r>
      <w:r>
        <w:rPr>
          <w:rFonts w:ascii="HelveticaNeueLT Std Lt" w:hAnsi="HelveticaNeueLT Std Lt"/>
        </w:rPr>
        <w:t xml:space="preserve"> </w:t>
      </w:r>
      <w:r w:rsidRPr="00D370FD">
        <w:rPr>
          <w:rFonts w:ascii="HelveticaNeueLT Std Lt" w:hAnsi="HelveticaNeueLT Std Lt"/>
        </w:rPr>
        <w:t>least half size.</w:t>
      </w:r>
    </w:p>
    <w:p w:rsidR="00D370FD" w:rsidRDefault="00D370FD" w:rsidP="00D370FD">
      <w:pPr>
        <w:pStyle w:val="ListParagraph"/>
        <w:numPr>
          <w:ilvl w:val="1"/>
          <w:numId w:val="1"/>
        </w:numPr>
        <w:spacing w:after="0" w:line="276" w:lineRule="auto"/>
        <w:rPr>
          <w:rFonts w:ascii="HelveticaNeueLT Std Lt" w:hAnsi="HelveticaNeueLT Std Lt"/>
        </w:rPr>
      </w:pPr>
      <w:r w:rsidRPr="00D370FD">
        <w:rPr>
          <w:rFonts w:ascii="HelveticaNeueLT Std Lt" w:hAnsi="HelveticaNeueLT Std Lt"/>
        </w:rPr>
        <w:t>Snap a second chalk line from the starting point at 90° to the first line. Use a</w:t>
      </w:r>
      <w:r>
        <w:rPr>
          <w:rFonts w:ascii="HelveticaNeueLT Std Lt" w:hAnsi="HelveticaNeueLT Std Lt"/>
        </w:rPr>
        <w:t xml:space="preserve"> </w:t>
      </w:r>
      <w:r w:rsidRPr="00D370FD">
        <w:rPr>
          <w:rFonts w:ascii="HelveticaNeueLT Std Lt" w:hAnsi="HelveticaNeueLT Std Lt"/>
        </w:rPr>
        <w:t>3-4-5, 6-8-10, or larger triangle depending on the room size. Meters or feet may be used to lay out the triangle in these proportions.</w:t>
      </w:r>
      <w:r>
        <w:rPr>
          <w:rFonts w:ascii="HelveticaNeueLT Std Lt" w:hAnsi="HelveticaNeueLT Std Lt"/>
        </w:rPr>
        <w:t xml:space="preserve"> </w:t>
      </w:r>
    </w:p>
    <w:p w:rsid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Use a full spread of adhesive applied with a 3/8” foam paint roller or 1/16 x 1/32 x 5/64 u-notch trowel. The adhesive</w:t>
      </w:r>
      <w:r>
        <w:rPr>
          <w:rFonts w:ascii="HelveticaNeueLT Std Lt" w:hAnsi="HelveticaNeueLT Std Lt"/>
        </w:rPr>
        <w:t xml:space="preserve"> </w:t>
      </w:r>
      <w:r w:rsidRPr="00434353">
        <w:rPr>
          <w:rFonts w:ascii="HelveticaNeueLT Std Lt" w:hAnsi="HelveticaNeueLT Std Lt"/>
        </w:rPr>
        <w:t>must be allowed to dry completely before installing the carpet. Installing into wet adhesive will result into a</w:t>
      </w:r>
      <w:r>
        <w:rPr>
          <w:rFonts w:ascii="HelveticaNeueLT Std Lt" w:hAnsi="HelveticaNeueLT Std Lt"/>
        </w:rPr>
        <w:t xml:space="preserve"> </w:t>
      </w:r>
      <w:r w:rsidRPr="00434353">
        <w:rPr>
          <w:rFonts w:ascii="HelveticaNeueLT Std Lt" w:hAnsi="HelveticaNeueLT Std Lt"/>
        </w:rPr>
        <w:t>permanent bond and may cause the carpet to bubble. Trowel application of adhesive is recommended for</w:t>
      </w:r>
      <w:r>
        <w:rPr>
          <w:rFonts w:ascii="HelveticaNeueLT Std Lt" w:hAnsi="HelveticaNeueLT Std Lt"/>
        </w:rPr>
        <w:t xml:space="preserve"> </w:t>
      </w:r>
      <w:r w:rsidRPr="00434353">
        <w:rPr>
          <w:rFonts w:ascii="HelveticaNeueLT Std Lt" w:hAnsi="HelveticaNeueLT Std Lt"/>
        </w:rPr>
        <w:t>EcoLogix.</w:t>
      </w:r>
      <w:r>
        <w:rPr>
          <w:rFonts w:ascii="HelveticaNeueLT Std Lt" w:hAnsi="HelveticaNeueLT Std Lt"/>
        </w:rPr>
        <w:t xml:space="preserve"> </w:t>
      </w:r>
      <w:r w:rsidRPr="00434353">
        <w:rPr>
          <w:rFonts w:ascii="HelveticaNeueLT Std Lt" w:hAnsi="HelveticaNeueLT Std Lt"/>
        </w:rPr>
        <w:t>EcoWorx ES / EcoLogix ES no adhesive required.</w:t>
      </w:r>
      <w:r>
        <w:rPr>
          <w:rFonts w:ascii="HelveticaNeueLT Std Lt" w:hAnsi="HelveticaNeueLT Std Lt"/>
        </w:rPr>
        <w:t xml:space="preserve"> </w:t>
      </w:r>
      <w:r w:rsidRPr="00434353">
        <w:rPr>
          <w:rFonts w:ascii="HelveticaNeueLT Std Lt" w:hAnsi="HelveticaNeueLT Std Lt"/>
        </w:rPr>
        <w:t>Approximate coverage rates are 35-40 yards per gallon when applied with a roller, and 28 -33* yards per gallon when applied with a trowel.</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Install each full carton and complete an entire pallet before starting another pallet to minimize product variation. Each tile</w:t>
      </w:r>
      <w:r>
        <w:rPr>
          <w:rFonts w:ascii="HelveticaNeueLT Std Lt" w:hAnsi="HelveticaNeueLT Std Lt"/>
        </w:rPr>
        <w:t xml:space="preserve"> </w:t>
      </w:r>
      <w:r w:rsidRPr="00434353">
        <w:rPr>
          <w:rFonts w:ascii="HelveticaNeueLT Std Lt" w:hAnsi="HelveticaNeueLT Std Lt"/>
        </w:rPr>
        <w:t xml:space="preserve">has directional arrows on the back. These </w:t>
      </w:r>
      <w:r w:rsidRPr="00434353">
        <w:rPr>
          <w:rFonts w:ascii="HelveticaNeueLT Std Lt" w:hAnsi="HelveticaNeueLT Std Lt"/>
        </w:rPr>
        <w:lastRenderedPageBreak/>
        <w:t>arrows allow for one-directional or multi-directional installation. Some styles</w:t>
      </w:r>
      <w:r>
        <w:rPr>
          <w:rFonts w:ascii="HelveticaNeueLT Std Lt" w:hAnsi="HelveticaNeueLT Std Lt"/>
        </w:rPr>
        <w:t xml:space="preserve"> </w:t>
      </w:r>
      <w:r w:rsidRPr="00434353">
        <w:rPr>
          <w:rFonts w:ascii="HelveticaNeueLT Std Lt" w:hAnsi="HelveticaNeueLT Std Lt"/>
        </w:rPr>
        <w:t>may be large scale or linear in design and require quarter turning. If you are unsure about whether or not your product</w:t>
      </w:r>
      <w:r>
        <w:rPr>
          <w:rFonts w:ascii="HelveticaNeueLT Std Lt" w:hAnsi="HelveticaNeueLT Std Lt"/>
        </w:rPr>
        <w:t xml:space="preserve"> </w:t>
      </w:r>
      <w:r w:rsidRPr="00434353">
        <w:rPr>
          <w:rFonts w:ascii="HelveticaNeueLT Std Lt" w:hAnsi="HelveticaNeueLT Std Lt"/>
        </w:rPr>
        <w:t>requires a quarter turned installation, please contact 1.877.502.7429. Numbers within the arrows are for manufacturing</w:t>
      </w:r>
      <w:r>
        <w:rPr>
          <w:rFonts w:ascii="HelveticaNeueLT Std Lt" w:hAnsi="HelveticaNeueLT Std Lt"/>
        </w:rPr>
        <w:t xml:space="preserve"> </w:t>
      </w:r>
      <w:r w:rsidRPr="00434353">
        <w:rPr>
          <w:rFonts w:ascii="HelveticaNeueLT Std Lt" w:hAnsi="HelveticaNeueLT Std Lt"/>
        </w:rPr>
        <w:t>purposes and are not related to installation.</w:t>
      </w:r>
    </w:p>
    <w:p w:rsidR="00434353" w:rsidRPr="00434353" w:rsidRDefault="00434353" w:rsidP="00434353">
      <w:pPr>
        <w:pStyle w:val="ListParagraph"/>
        <w:numPr>
          <w:ilvl w:val="1"/>
          <w:numId w:val="1"/>
        </w:numPr>
        <w:spacing w:after="0" w:line="276" w:lineRule="auto"/>
        <w:rPr>
          <w:rFonts w:ascii="HelveticaNeueLT Std Lt" w:hAnsi="HelveticaNeueLT Std Lt"/>
        </w:rPr>
      </w:pPr>
      <w:r>
        <w:rPr>
          <w:noProof/>
        </w:rPr>
        <w:drawing>
          <wp:anchor distT="0" distB="0" distL="114300" distR="114300" simplePos="0" relativeHeight="251662336" behindDoc="1" locked="0" layoutInCell="1" allowOverlap="1">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00434353">
        <w:rPr>
          <w:rFonts w:ascii="HelveticaNeueLT Std Lt" w:hAnsi="HelveticaNeueLT Std Lt"/>
        </w:rPr>
        <w:t>Begin installation at the intersection of two chalk lines. Continue until you</w:t>
      </w:r>
      <w:r>
        <w:rPr>
          <w:rFonts w:ascii="HelveticaNeueLT Std Lt" w:hAnsi="HelveticaNeueLT Std Lt"/>
        </w:rPr>
        <w:t xml:space="preserve"> </w:t>
      </w:r>
      <w:r w:rsidRPr="00434353">
        <w:rPr>
          <w:rFonts w:ascii="HelveticaNeueLT Std Lt" w:hAnsi="HelveticaNeueLT Std Lt"/>
        </w:rPr>
        <w:t>complete one quadrant. Proceed to an adjoining quadrant until all four</w:t>
      </w:r>
      <w:r>
        <w:rPr>
          <w:rFonts w:ascii="HelveticaNeueLT Std Lt" w:hAnsi="HelveticaNeueLT Std Lt"/>
        </w:rPr>
        <w:t xml:space="preserve"> </w:t>
      </w:r>
      <w:r w:rsidRPr="00434353">
        <w:rPr>
          <w:rFonts w:ascii="HelveticaNeueLT Std Lt" w:hAnsi="HelveticaNeueLT Std Lt"/>
        </w:rPr>
        <w:t>quadrants are completed. Larger areas may require chalk lines bisecting the</w:t>
      </w:r>
      <w:r>
        <w:rPr>
          <w:rFonts w:ascii="HelveticaNeueLT Std Lt" w:hAnsi="HelveticaNeueLT Std Lt"/>
        </w:rPr>
        <w:t xml:space="preserve"> </w:t>
      </w:r>
      <w:r w:rsidRPr="00434353">
        <w:rPr>
          <w:rFonts w:ascii="HelveticaNeueLT Std Lt" w:hAnsi="HelveticaNeueLT Std Lt"/>
        </w:rPr>
        <w:t>original four quadrants.</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Install tiles using the pyramid technique. This gives you multiple alignment</w:t>
      </w:r>
      <w:r>
        <w:rPr>
          <w:rFonts w:ascii="HelveticaNeueLT Std Lt" w:hAnsi="HelveticaNeueLT Std Lt"/>
        </w:rPr>
        <w:t xml:space="preserve"> </w:t>
      </w:r>
      <w:r w:rsidRPr="00434353">
        <w:rPr>
          <w:rFonts w:ascii="HelveticaNeueLT Std Lt" w:hAnsi="HelveticaNeueLT Std Lt"/>
        </w:rPr>
        <w:t>checks. If the edges do not align and the misalignment increases with</w:t>
      </w:r>
      <w:r>
        <w:rPr>
          <w:rFonts w:ascii="HelveticaNeueLT Std Lt" w:hAnsi="HelveticaNeueLT Std Lt"/>
        </w:rPr>
        <w:t xml:space="preserve"> </w:t>
      </w:r>
      <w:r w:rsidRPr="00434353">
        <w:rPr>
          <w:rFonts w:ascii="HelveticaNeueLT Std Lt" w:hAnsi="HelveticaNeueLT Std Lt"/>
        </w:rPr>
        <w:t>progression of the installation, find and correct the source of the problem.</w:t>
      </w:r>
    </w:p>
    <w:p w:rsidR="00434353" w:rsidRPr="00582F92" w:rsidRDefault="00434353" w:rsidP="00434353">
      <w:pPr>
        <w:pStyle w:val="ListParagraph"/>
        <w:numPr>
          <w:ilvl w:val="1"/>
          <w:numId w:val="1"/>
        </w:numPr>
        <w:spacing w:after="0" w:line="276" w:lineRule="auto"/>
        <w:rPr>
          <w:rFonts w:ascii="HelveticaNeueLT Std Lt" w:hAnsi="HelveticaNeueLT Std Lt"/>
        </w:rPr>
      </w:pPr>
      <w:r w:rsidRPr="00582F92">
        <w:rPr>
          <w:rFonts w:ascii="HelveticaNeueLT Std Lt" w:hAnsi="HelveticaNeueLT Std Lt"/>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EcoWorx ES /EcoLogix ES are manufactured with the adhesive already applied. Once</w:t>
      </w:r>
      <w:r>
        <w:rPr>
          <w:rFonts w:ascii="HelveticaNeueLT Std Lt" w:hAnsi="HelveticaNeueLT Std Lt"/>
        </w:rPr>
        <w:t xml:space="preserve"> </w:t>
      </w:r>
      <w:r w:rsidRPr="00434353">
        <w:rPr>
          <w:rFonts w:ascii="HelveticaNeueLT Std Lt" w:hAnsi="HelveticaNeueLT Std Lt"/>
        </w:rPr>
        <w:t>the tile is ready to install, simply peel the liner from the back and position snugly to the adjacent tile.</w:t>
      </w:r>
    </w:p>
    <w:p w:rsid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Tiles must fit snugly, but not be compressed. Press the entire surface of the tile to ensure adhesion. Check for fit by</w:t>
      </w:r>
      <w:r>
        <w:rPr>
          <w:rFonts w:ascii="HelveticaNeueLT Std Lt" w:hAnsi="HelveticaNeueLT Std Lt"/>
        </w:rPr>
        <w:t xml:space="preserve"> </w:t>
      </w:r>
      <w:r w:rsidRPr="00434353">
        <w:rPr>
          <w:rFonts w:ascii="HelveticaNeueLT Std Lt" w:hAnsi="HelveticaNeueLT Std Lt"/>
        </w:rPr>
        <w:t>measuring the length of ten full tiles after installation. The measurement must not be less than, or exceed by more</w:t>
      </w:r>
      <w:r>
        <w:rPr>
          <w:rFonts w:ascii="HelveticaNeueLT Std Lt" w:hAnsi="HelveticaNeueLT Std Lt"/>
        </w:rPr>
        <w:t xml:space="preserve"> </w:t>
      </w:r>
      <w:r w:rsidRPr="00434353">
        <w:rPr>
          <w:rFonts w:ascii="HelveticaNeueLT Std Lt" w:hAnsi="HelveticaNeueLT Std Lt"/>
        </w:rPr>
        <w:t>than 1/4 inch, the length of the tiles being multiplied by ten. For example: if 24" X 24" tiles are being installed, the</w:t>
      </w:r>
      <w:r>
        <w:rPr>
          <w:rFonts w:ascii="HelveticaNeueLT Std Lt" w:hAnsi="HelveticaNeueLT Std Lt"/>
        </w:rPr>
        <w:t xml:space="preserve"> </w:t>
      </w:r>
      <w:r w:rsidRPr="00434353">
        <w:rPr>
          <w:rFonts w:ascii="HelveticaNeueLT Std Lt" w:hAnsi="HelveticaNeueLT Std Lt"/>
        </w:rPr>
        <w:t>measurement should be between 240 and 240 1/4 inches.</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Measure and cut tiles from the back using a straight edge. Be sure the arrows are pointing in the correct direction.</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Roll the entire installation with a 75 lb. or greater roller to assure the proper adhesion to the substrate.</w:t>
      </w:r>
    </w:p>
    <w:p w:rsidR="00547175" w:rsidRPr="00131C1C" w:rsidRDefault="0054717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MAINTENANCE</w:t>
      </w:r>
    </w:p>
    <w:p w:rsidR="00434353" w:rsidRDefault="00434353" w:rsidP="00434353">
      <w:pPr>
        <w:pStyle w:val="ListParagraph"/>
        <w:numPr>
          <w:ilvl w:val="1"/>
          <w:numId w:val="1"/>
        </w:numPr>
        <w:spacing w:after="0" w:line="276" w:lineRule="auto"/>
        <w:rPr>
          <w:rFonts w:ascii="HelveticaNeueLT Std Lt" w:hAnsi="HelveticaNeueLT Std Lt"/>
        </w:rPr>
      </w:pPr>
      <w:r>
        <w:rPr>
          <w:rFonts w:ascii="HelveticaNeueLT Std Lt" w:hAnsi="HelveticaNeueLT Std Lt"/>
        </w:rPr>
        <w:t>Post-installation Care</w:t>
      </w:r>
    </w:p>
    <w:p w:rsidR="00434353" w:rsidRDefault="00434353" w:rsidP="00434353">
      <w:pPr>
        <w:pStyle w:val="ListParagraph"/>
        <w:numPr>
          <w:ilvl w:val="2"/>
          <w:numId w:val="1"/>
        </w:numPr>
        <w:spacing w:after="0" w:line="276" w:lineRule="auto"/>
        <w:rPr>
          <w:rFonts w:ascii="HelveticaNeueLT Std Lt" w:hAnsi="HelveticaNeueLT Std Lt"/>
        </w:rPr>
      </w:pPr>
      <w:r>
        <w:rPr>
          <w:rFonts w:ascii="HelveticaNeueLT Std Lt" w:hAnsi="HelveticaNeueLT Std Lt"/>
        </w:rPr>
        <w:t>Place plywood over the carpet when heavy objects will be moved within 24 hours after installation.</w:t>
      </w:r>
    </w:p>
    <w:p w:rsidR="00A637B1" w:rsidRPr="00434353" w:rsidRDefault="00A637B1"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Preventative Floor Care</w:t>
      </w:r>
    </w:p>
    <w:p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 xml:space="preserve">Use protective chair mats under chairs with casters. </w:t>
      </w:r>
    </w:p>
    <w:p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Use soil removal mats at exterior entrances.</w:t>
      </w:r>
    </w:p>
    <w:p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Use absorbent mats in areas where moisture, oil and grease are present.</w:t>
      </w:r>
    </w:p>
    <w:p w:rsidR="00D907E2" w:rsidRPr="00131C1C" w:rsidRDefault="00D907E2" w:rsidP="00D907E2">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Routine Maintenance</w:t>
      </w:r>
    </w:p>
    <w:p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Set a schedule depending on traffic and vacuum regularly.</w:t>
      </w:r>
    </w:p>
    <w:p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Remove spots with spot removers as soon as they occur. </w:t>
      </w:r>
    </w:p>
    <w:p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Use encapsulation agents periodically.</w:t>
      </w:r>
    </w:p>
    <w:p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Traffic Level</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Vacuum</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Spot Removal</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Interim Cleaning</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Hot Water Extraction</w:t>
            </w:r>
          </w:p>
        </w:tc>
      </w:tr>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lastRenderedPageBreak/>
              <w:t>Light</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2/week</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1/year</w:t>
            </w:r>
          </w:p>
        </w:tc>
      </w:tr>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Moderate</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1/year</w:t>
            </w:r>
          </w:p>
        </w:tc>
      </w:tr>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Heavy</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Monthly</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4/year</w:t>
            </w:r>
          </w:p>
        </w:tc>
      </w:tr>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Extra Heavy</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Weekly</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Monthly</w:t>
            </w:r>
          </w:p>
        </w:tc>
      </w:tr>
    </w:tbl>
    <w:p w:rsidR="00D907E2" w:rsidRPr="00D907E2" w:rsidRDefault="00D907E2" w:rsidP="00D907E2">
      <w:pPr>
        <w:pStyle w:val="ListParagraph"/>
        <w:spacing w:after="0" w:line="276" w:lineRule="auto"/>
        <w:ind w:left="2160"/>
        <w:rPr>
          <w:rFonts w:ascii="HelveticaNeueLT Std Lt" w:hAnsi="HelveticaNeueLT Std Lt"/>
        </w:rPr>
      </w:pPr>
    </w:p>
    <w:p w:rsidR="00047867" w:rsidRPr="00047867" w:rsidRDefault="00047867" w:rsidP="004B4EC0">
      <w:pPr>
        <w:spacing w:after="0" w:line="276" w:lineRule="auto"/>
        <w:ind w:left="720"/>
        <w:rPr>
          <w:rFonts w:ascii="HelveticaNeueLT Std Lt" w:hAnsi="HelveticaNeueLT Std Lt"/>
        </w:rPr>
      </w:pPr>
    </w:p>
    <w:p w:rsidR="00547175" w:rsidRPr="00047867" w:rsidRDefault="004B4EC0" w:rsidP="004B4EC0">
      <w:pPr>
        <w:spacing w:after="0" w:line="276" w:lineRule="auto"/>
        <w:ind w:left="720"/>
        <w:rPr>
          <w:rFonts w:ascii="HelveticaNeueLT Std Lt" w:hAnsi="HelveticaNeueLT Std Lt"/>
        </w:rPr>
      </w:pPr>
      <w:r>
        <w:rPr>
          <w:rFonts w:ascii="HelveticaNeueLT Std Lt" w:hAnsi="HelveticaNeueLT Std Lt"/>
        </w:rPr>
        <w:t>END OF SECTION 096</w:t>
      </w:r>
      <w:r w:rsidR="00D907E2">
        <w:rPr>
          <w:rFonts w:ascii="HelveticaNeueLT Std Lt" w:hAnsi="HelveticaNeueLT Std Lt"/>
        </w:rPr>
        <w:t>8</w:t>
      </w:r>
      <w:r>
        <w:rPr>
          <w:rFonts w:ascii="HelveticaNeueLT Std Lt" w:hAnsi="HelveticaNeueLT Std Lt"/>
        </w:rPr>
        <w:t>1</w:t>
      </w:r>
      <w:r w:rsidR="00865796">
        <w:rPr>
          <w:rFonts w:ascii="HelveticaNeueLT Std Lt" w:hAnsi="HelveticaNeueLT Std Lt"/>
        </w:rPr>
        <w:t>3</w:t>
      </w:r>
    </w:p>
    <w:p w:rsidR="00646F67" w:rsidRDefault="00646F67" w:rsidP="004B4EC0">
      <w:pPr>
        <w:spacing w:after="0" w:line="276" w:lineRule="auto"/>
        <w:rPr>
          <w:rFonts w:ascii="HelveticaNeueLT Std Lt" w:hAnsi="HelveticaNeueLT Std Lt"/>
        </w:rPr>
      </w:pPr>
    </w:p>
    <w:p w:rsidR="00646F67" w:rsidRDefault="00646F67" w:rsidP="004B4EC0">
      <w:pPr>
        <w:spacing w:after="0" w:line="276" w:lineRule="auto"/>
        <w:rPr>
          <w:rFonts w:ascii="HelveticaNeueLT Std Lt" w:hAnsi="HelveticaNeueLT Std Lt"/>
        </w:rPr>
      </w:pPr>
    </w:p>
    <w:p w:rsidR="00646F67" w:rsidRPr="00161CA5" w:rsidRDefault="00646F67" w:rsidP="004B4EC0">
      <w:pPr>
        <w:spacing w:after="0" w:line="276" w:lineRule="auto"/>
        <w:rPr>
          <w:rFonts w:ascii="HelveticaNeueLT Std Lt" w:hAnsi="HelveticaNeueLT Std Lt"/>
        </w:rPr>
      </w:pPr>
    </w:p>
    <w:sectPr w:rsidR="00646F67" w:rsidRPr="00161CA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959" w:rsidRDefault="00250959" w:rsidP="00547175">
      <w:pPr>
        <w:spacing w:after="0" w:line="240" w:lineRule="auto"/>
      </w:pPr>
      <w:r>
        <w:separator/>
      </w:r>
    </w:p>
  </w:endnote>
  <w:endnote w:type="continuationSeparator" w:id="0">
    <w:p w:rsidR="00250959" w:rsidRDefault="00250959" w:rsidP="0054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Cn">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959" w:rsidRDefault="00250959" w:rsidP="00547175">
      <w:pPr>
        <w:spacing w:after="0" w:line="240" w:lineRule="auto"/>
      </w:pPr>
      <w:r>
        <w:separator/>
      </w:r>
    </w:p>
  </w:footnote>
  <w:footnote w:type="continuationSeparator" w:id="0">
    <w:p w:rsidR="00250959" w:rsidRDefault="00250959" w:rsidP="0054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175" w:rsidRPr="00547175" w:rsidRDefault="00C96571">
    <w:pPr>
      <w:pStyle w:val="Header"/>
      <w:rPr>
        <w:rFonts w:ascii="HelveticaNeueLT Std Med Cn" w:hAnsi="HelveticaNeueLT Std Med Cn"/>
        <w:sz w:val="36"/>
        <w:szCs w:val="36"/>
      </w:rPr>
    </w:pPr>
    <w:r>
      <w:rPr>
        <w:rFonts w:ascii="HelveticaNeueLT Std Med Cn" w:hAnsi="HelveticaNeueLT Std Med Cn"/>
        <w:sz w:val="36"/>
        <w:szCs w:val="36"/>
      </w:rPr>
      <w:t>Construction</w:t>
    </w:r>
    <w:r w:rsidR="00547175" w:rsidRPr="00547175">
      <w:rPr>
        <w:rFonts w:ascii="HelveticaNeueLT Std Med Cn" w:hAnsi="HelveticaNeueLT Std Med Cn"/>
        <w:sz w:val="36"/>
        <w:szCs w:val="36"/>
      </w:rPr>
      <w:t xml:space="preserve"> Specification</w:t>
    </w:r>
  </w:p>
  <w:p w:rsidR="00547175" w:rsidRDefault="00547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35CFC"/>
    <w:multiLevelType w:val="hybridMultilevel"/>
    <w:tmpl w:val="06E27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50959"/>
    <w:rsid w:val="00284A91"/>
    <w:rsid w:val="00287FE0"/>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E1F4C"/>
    <w:rsid w:val="00850EED"/>
    <w:rsid w:val="00855399"/>
    <w:rsid w:val="00865796"/>
    <w:rsid w:val="00932101"/>
    <w:rsid w:val="0099479E"/>
    <w:rsid w:val="00A52D95"/>
    <w:rsid w:val="00A637B1"/>
    <w:rsid w:val="00A67B0E"/>
    <w:rsid w:val="00B51220"/>
    <w:rsid w:val="00B513CD"/>
    <w:rsid w:val="00B853A0"/>
    <w:rsid w:val="00BA4761"/>
    <w:rsid w:val="00C01C48"/>
    <w:rsid w:val="00C158B4"/>
    <w:rsid w:val="00C96571"/>
    <w:rsid w:val="00CC16AE"/>
    <w:rsid w:val="00CE17AA"/>
    <w:rsid w:val="00D040FB"/>
    <w:rsid w:val="00D13C6A"/>
    <w:rsid w:val="00D30796"/>
    <w:rsid w:val="00D3532C"/>
    <w:rsid w:val="00D370FD"/>
    <w:rsid w:val="00D618FD"/>
    <w:rsid w:val="00D907E2"/>
    <w:rsid w:val="00DA635D"/>
    <w:rsid w:val="00EB34B2"/>
    <w:rsid w:val="00EC28C7"/>
    <w:rsid w:val="00EC328E"/>
    <w:rsid w:val="00ED69DB"/>
    <w:rsid w:val="00FF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2D54"/>
  <w15:chartTrackingRefBased/>
  <w15:docId w15:val="{874D2F71-997B-4FC6-ACF4-E4122FB7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Shaw Industries Group, Inc.</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Russell</dc:creator>
  <cp:keywords/>
  <dc:description/>
  <cp:lastModifiedBy>Chris Prodeus</cp:lastModifiedBy>
  <cp:revision>11</cp:revision>
  <dcterms:created xsi:type="dcterms:W3CDTF">2018-03-12T17:55:00Z</dcterms:created>
  <dcterms:modified xsi:type="dcterms:W3CDTF">2018-07-12T16:34:00Z</dcterms:modified>
</cp:coreProperties>
</file>